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5DDF" w14:textId="77777777" w:rsidR="005D05BF" w:rsidRDefault="005D05BF" w:rsidP="005D05BF">
      <w:pPr>
        <w:tabs>
          <w:tab w:val="left" w:pos="-1440"/>
        </w:tabs>
        <w:ind w:left="6480" w:hanging="6480"/>
        <w:rPr>
          <w:sz w:val="22"/>
          <w:szCs w:val="22"/>
        </w:rPr>
      </w:pPr>
    </w:p>
    <w:p w14:paraId="1986F880" w14:textId="77777777" w:rsidR="005D05BF" w:rsidRDefault="005D05BF" w:rsidP="005D05BF">
      <w:pPr>
        <w:tabs>
          <w:tab w:val="left" w:pos="-1440"/>
        </w:tabs>
        <w:ind w:left="6480" w:hanging="6480"/>
        <w:rPr>
          <w:sz w:val="22"/>
          <w:szCs w:val="22"/>
        </w:rPr>
      </w:pPr>
      <w:r>
        <w:rPr>
          <w:sz w:val="22"/>
        </w:rPr>
        <w:t>Nome:     __________________________________________</w:t>
      </w:r>
      <w:r>
        <w:rPr>
          <w:sz w:val="22"/>
        </w:rPr>
        <w:tab/>
        <w:t>Número de pessoas no domicílio: ___________</w:t>
      </w:r>
    </w:p>
    <w:p w14:paraId="69F7FAB9" w14:textId="77777777" w:rsidR="005D05BF" w:rsidRDefault="005D05BF" w:rsidP="005D05BF">
      <w:pPr>
        <w:tabs>
          <w:tab w:val="left" w:pos="-1440"/>
        </w:tabs>
        <w:ind w:left="7200" w:hanging="7200"/>
        <w:rPr>
          <w:sz w:val="22"/>
          <w:szCs w:val="22"/>
        </w:rPr>
      </w:pPr>
      <w:r>
        <w:rPr>
          <w:sz w:val="22"/>
        </w:rPr>
        <w:t>Endereço: _________________________________________</w:t>
      </w:r>
    </w:p>
    <w:p w14:paraId="695A7C32" w14:textId="77777777" w:rsidR="005D05BF" w:rsidRDefault="005D05BF" w:rsidP="005D05BF">
      <w:pPr>
        <w:ind w:left="6480" w:hanging="5760"/>
        <w:rPr>
          <w:sz w:val="22"/>
        </w:rPr>
      </w:pPr>
      <w:r>
        <w:rPr>
          <w:sz w:val="22"/>
        </w:rPr>
        <w:t xml:space="preserve">   __________________________________________</w:t>
      </w:r>
      <w:r>
        <w:rPr>
          <w:sz w:val="22"/>
        </w:rPr>
        <w:tab/>
        <w:t xml:space="preserve">Condado: _______________________________     </w:t>
      </w:r>
    </w:p>
    <w:p w14:paraId="4F5B8712" w14:textId="77777777" w:rsidR="00206AA3" w:rsidRDefault="00206AA3" w:rsidP="005D05BF">
      <w:pPr>
        <w:ind w:left="6480" w:hanging="5760"/>
        <w:rPr>
          <w:sz w:val="22"/>
          <w:szCs w:val="22"/>
        </w:rPr>
      </w:pPr>
    </w:p>
    <w:p w14:paraId="05598F84" w14:textId="77777777" w:rsidR="005D05BF" w:rsidRPr="00105F39" w:rsidRDefault="005D05BF" w:rsidP="005D05BF">
      <w:pPr>
        <w:rPr>
          <w:sz w:val="8"/>
          <w:szCs w:val="8"/>
        </w:rPr>
      </w:pPr>
    </w:p>
    <w:p w14:paraId="57E3637D" w14:textId="5932C4D8" w:rsidR="005D05BF" w:rsidRPr="00EA5296" w:rsidRDefault="005D05BF" w:rsidP="005D05BF">
      <w:pPr>
        <w:rPr>
          <w:sz w:val="22"/>
          <w:szCs w:val="22"/>
        </w:rPr>
      </w:pPr>
      <w:r>
        <w:rPr>
          <w:sz w:val="22"/>
        </w:rPr>
        <w:t xml:space="preserve">A tabela abaixo mostra a renda bruta anual para cada tamanho de família.  Se sua renda familiar for igual ou inferior à renda listada para o número de pessoas em seu domicílio, você se qualifica para receber os alimentos. </w:t>
      </w:r>
      <w:r>
        <w:rPr>
          <w:b/>
          <w:sz w:val="22"/>
        </w:rPr>
        <w:t>A tabela abaixo é válida de 1</w:t>
      </w:r>
      <w:r>
        <w:rPr>
          <w:b/>
          <w:sz w:val="22"/>
          <w:vertAlign w:val="superscript"/>
        </w:rPr>
        <w:t>o</w:t>
      </w:r>
      <w:r>
        <w:rPr>
          <w:b/>
          <w:sz w:val="22"/>
        </w:rPr>
        <w:t xml:space="preserve"> de julho de 20</w:t>
      </w:r>
      <w:r w:rsidR="005B4CF5">
        <w:rPr>
          <w:b/>
          <w:sz w:val="22"/>
        </w:rPr>
        <w:t>2</w:t>
      </w:r>
      <w:r w:rsidR="004929E2">
        <w:rPr>
          <w:b/>
          <w:sz w:val="22"/>
        </w:rPr>
        <w:t>4</w:t>
      </w:r>
      <w:r>
        <w:rPr>
          <w:b/>
          <w:sz w:val="22"/>
        </w:rPr>
        <w:t xml:space="preserve"> a 30 de junho de 202</w:t>
      </w:r>
      <w:r w:rsidR="004929E2">
        <w:rPr>
          <w:b/>
          <w:sz w:val="22"/>
        </w:rPr>
        <w:t>5</w:t>
      </w:r>
      <w:r>
        <w:rPr>
          <w:b/>
          <w:sz w:val="22"/>
        </w:rPr>
        <w:t xml:space="preserve">. </w:t>
      </w:r>
    </w:p>
    <w:p w14:paraId="496C9684" w14:textId="77777777" w:rsidR="005D05BF" w:rsidRPr="00105F39" w:rsidRDefault="005D05BF" w:rsidP="005D05BF">
      <w:pPr>
        <w:jc w:val="center"/>
        <w:rPr>
          <w:b/>
          <w:bCs/>
          <w:sz w:val="4"/>
          <w:szCs w:val="4"/>
        </w:rPr>
      </w:pPr>
    </w:p>
    <w:tbl>
      <w:tblPr>
        <w:tblW w:w="10039" w:type="dxa"/>
        <w:jc w:val="center"/>
        <w:tblLook w:val="04A0" w:firstRow="1" w:lastRow="0" w:firstColumn="1" w:lastColumn="0" w:noHBand="0" w:noVBand="1"/>
      </w:tblPr>
      <w:tblGrid>
        <w:gridCol w:w="2351"/>
        <w:gridCol w:w="1536"/>
        <w:gridCol w:w="1490"/>
        <w:gridCol w:w="1419"/>
        <w:gridCol w:w="1411"/>
        <w:gridCol w:w="1832"/>
      </w:tblGrid>
      <w:tr w:rsidR="005D05BF" w:rsidRPr="004D4DED" w14:paraId="6A85D8FD" w14:textId="77777777" w:rsidTr="005D05BF">
        <w:trPr>
          <w:trHeight w:val="330"/>
          <w:jc w:val="center"/>
        </w:trPr>
        <w:tc>
          <w:tcPr>
            <w:tcW w:w="2351" w:type="dxa"/>
            <w:tcBorders>
              <w:top w:val="single" w:sz="8" w:space="0" w:color="auto"/>
              <w:left w:val="single" w:sz="8" w:space="0" w:color="auto"/>
              <w:bottom w:val="nil"/>
              <w:right w:val="nil"/>
            </w:tcBorders>
            <w:shd w:val="clear" w:color="auto" w:fill="auto"/>
            <w:vAlign w:val="bottom"/>
            <w:hideMark/>
          </w:tcPr>
          <w:p w14:paraId="65D71334" w14:textId="77777777" w:rsidR="005D05BF" w:rsidRPr="004D4DED" w:rsidRDefault="005D05BF" w:rsidP="005D05BF">
            <w:pPr>
              <w:jc w:val="center"/>
              <w:rPr>
                <w:b/>
                <w:bCs/>
                <w:color w:val="000000"/>
                <w:sz w:val="20"/>
                <w:szCs w:val="20"/>
              </w:rPr>
            </w:pPr>
            <w:r>
              <w:rPr>
                <w:b/>
                <w:color w:val="000000"/>
                <w:sz w:val="20"/>
              </w:rPr>
              <w:t>Tamanho do domicílio</w:t>
            </w:r>
          </w:p>
        </w:tc>
        <w:tc>
          <w:tcPr>
            <w:tcW w:w="1536" w:type="dxa"/>
            <w:tcBorders>
              <w:top w:val="single" w:sz="8" w:space="0" w:color="auto"/>
              <w:left w:val="single" w:sz="8" w:space="0" w:color="auto"/>
              <w:bottom w:val="nil"/>
              <w:right w:val="nil"/>
            </w:tcBorders>
            <w:shd w:val="clear" w:color="auto" w:fill="auto"/>
            <w:vAlign w:val="bottom"/>
            <w:hideMark/>
          </w:tcPr>
          <w:p w14:paraId="07089626" w14:textId="77777777" w:rsidR="005D05BF" w:rsidRPr="004D4DED" w:rsidRDefault="005D05BF" w:rsidP="005D05BF">
            <w:pPr>
              <w:jc w:val="center"/>
              <w:rPr>
                <w:b/>
                <w:bCs/>
                <w:color w:val="000000"/>
                <w:sz w:val="20"/>
                <w:szCs w:val="20"/>
              </w:rPr>
            </w:pPr>
            <w:r>
              <w:rPr>
                <w:b/>
                <w:color w:val="000000"/>
                <w:sz w:val="20"/>
              </w:rPr>
              <w:t>Renda anual</w:t>
            </w:r>
          </w:p>
        </w:tc>
        <w:tc>
          <w:tcPr>
            <w:tcW w:w="1490" w:type="dxa"/>
            <w:tcBorders>
              <w:top w:val="single" w:sz="8" w:space="0" w:color="auto"/>
              <w:left w:val="single" w:sz="8" w:space="0" w:color="auto"/>
              <w:bottom w:val="nil"/>
              <w:right w:val="nil"/>
            </w:tcBorders>
            <w:shd w:val="clear" w:color="auto" w:fill="auto"/>
            <w:vAlign w:val="bottom"/>
            <w:hideMark/>
          </w:tcPr>
          <w:p w14:paraId="6F74E4A0" w14:textId="77777777" w:rsidR="005D05BF" w:rsidRPr="004D4DED" w:rsidRDefault="005D05BF" w:rsidP="005D05BF">
            <w:pPr>
              <w:jc w:val="center"/>
              <w:rPr>
                <w:b/>
                <w:bCs/>
                <w:color w:val="000000"/>
                <w:sz w:val="20"/>
                <w:szCs w:val="20"/>
              </w:rPr>
            </w:pPr>
            <w:r>
              <w:rPr>
                <w:b/>
                <w:color w:val="000000"/>
                <w:sz w:val="20"/>
              </w:rPr>
              <w:t>Renda mensal</w:t>
            </w:r>
          </w:p>
        </w:tc>
        <w:tc>
          <w:tcPr>
            <w:tcW w:w="1419" w:type="dxa"/>
            <w:tcBorders>
              <w:top w:val="single" w:sz="8" w:space="0" w:color="auto"/>
              <w:left w:val="single" w:sz="8" w:space="0" w:color="auto"/>
              <w:bottom w:val="nil"/>
              <w:right w:val="nil"/>
            </w:tcBorders>
            <w:shd w:val="clear" w:color="auto" w:fill="auto"/>
            <w:vAlign w:val="bottom"/>
            <w:hideMark/>
          </w:tcPr>
          <w:p w14:paraId="7273D07F" w14:textId="77777777" w:rsidR="005D05BF" w:rsidRPr="004D4DED" w:rsidRDefault="005D05BF" w:rsidP="005D05BF">
            <w:pPr>
              <w:jc w:val="center"/>
              <w:rPr>
                <w:b/>
                <w:bCs/>
                <w:color w:val="000000"/>
                <w:sz w:val="20"/>
                <w:szCs w:val="20"/>
              </w:rPr>
            </w:pPr>
            <w:r>
              <w:rPr>
                <w:b/>
                <w:color w:val="000000"/>
                <w:sz w:val="20"/>
              </w:rPr>
              <w:t>Duas vezes ao mês</w:t>
            </w:r>
          </w:p>
        </w:tc>
        <w:tc>
          <w:tcPr>
            <w:tcW w:w="1411" w:type="dxa"/>
            <w:tcBorders>
              <w:top w:val="single" w:sz="8" w:space="0" w:color="auto"/>
              <w:left w:val="single" w:sz="8" w:space="0" w:color="auto"/>
              <w:bottom w:val="nil"/>
              <w:right w:val="nil"/>
            </w:tcBorders>
            <w:shd w:val="clear" w:color="auto" w:fill="auto"/>
            <w:vAlign w:val="bottom"/>
            <w:hideMark/>
          </w:tcPr>
          <w:p w14:paraId="60129A6F" w14:textId="77777777" w:rsidR="005D05BF" w:rsidRPr="004D4DED" w:rsidRDefault="005D05BF" w:rsidP="005D05BF">
            <w:pPr>
              <w:jc w:val="center"/>
              <w:rPr>
                <w:b/>
                <w:bCs/>
                <w:color w:val="000000"/>
                <w:sz w:val="20"/>
                <w:szCs w:val="20"/>
              </w:rPr>
            </w:pPr>
            <w:r>
              <w:rPr>
                <w:b/>
                <w:color w:val="000000"/>
                <w:sz w:val="20"/>
              </w:rPr>
              <w:t>A cada duas semanas</w:t>
            </w:r>
          </w:p>
        </w:tc>
        <w:tc>
          <w:tcPr>
            <w:tcW w:w="1832" w:type="dxa"/>
            <w:tcBorders>
              <w:top w:val="single" w:sz="8" w:space="0" w:color="auto"/>
              <w:left w:val="single" w:sz="8" w:space="0" w:color="auto"/>
              <w:bottom w:val="nil"/>
              <w:right w:val="single" w:sz="8" w:space="0" w:color="auto"/>
            </w:tcBorders>
            <w:shd w:val="clear" w:color="auto" w:fill="auto"/>
            <w:vAlign w:val="bottom"/>
            <w:hideMark/>
          </w:tcPr>
          <w:p w14:paraId="44BB8FBB" w14:textId="77777777" w:rsidR="005D05BF" w:rsidRPr="004D4DED" w:rsidRDefault="005D05BF" w:rsidP="005D05BF">
            <w:pPr>
              <w:jc w:val="center"/>
              <w:rPr>
                <w:b/>
                <w:bCs/>
                <w:color w:val="000000"/>
                <w:sz w:val="20"/>
                <w:szCs w:val="20"/>
              </w:rPr>
            </w:pPr>
            <w:r>
              <w:rPr>
                <w:b/>
                <w:color w:val="000000"/>
                <w:sz w:val="20"/>
              </w:rPr>
              <w:t>Renda semanal</w:t>
            </w:r>
          </w:p>
        </w:tc>
      </w:tr>
      <w:tr w:rsidR="005D05BF" w:rsidRPr="004D4DED" w14:paraId="520AA244" w14:textId="77777777" w:rsidTr="005D05BF">
        <w:trPr>
          <w:cantSplit/>
          <w:trHeight w:val="144"/>
          <w:jc w:val="center"/>
        </w:trPr>
        <w:tc>
          <w:tcPr>
            <w:tcW w:w="2351" w:type="dxa"/>
            <w:tcBorders>
              <w:top w:val="nil"/>
              <w:left w:val="single" w:sz="8" w:space="0" w:color="auto"/>
              <w:bottom w:val="single" w:sz="8" w:space="0" w:color="auto"/>
              <w:right w:val="single" w:sz="8" w:space="0" w:color="auto"/>
            </w:tcBorders>
            <w:shd w:val="clear" w:color="auto" w:fill="auto"/>
            <w:vAlign w:val="bottom"/>
            <w:hideMark/>
          </w:tcPr>
          <w:p w14:paraId="2BE25CDE" w14:textId="77777777" w:rsidR="005D05BF" w:rsidRPr="004D4DED" w:rsidRDefault="005D05BF" w:rsidP="005D05BF">
            <w:pPr>
              <w:jc w:val="center"/>
              <w:rPr>
                <w:color w:val="000000"/>
                <w:sz w:val="20"/>
                <w:szCs w:val="20"/>
              </w:rPr>
            </w:pPr>
          </w:p>
        </w:tc>
        <w:tc>
          <w:tcPr>
            <w:tcW w:w="1536" w:type="dxa"/>
            <w:tcBorders>
              <w:top w:val="nil"/>
              <w:left w:val="nil"/>
              <w:bottom w:val="single" w:sz="8" w:space="0" w:color="auto"/>
              <w:right w:val="nil"/>
            </w:tcBorders>
            <w:shd w:val="clear" w:color="auto" w:fill="auto"/>
            <w:vAlign w:val="bottom"/>
            <w:hideMark/>
          </w:tcPr>
          <w:p w14:paraId="26118D43" w14:textId="77777777" w:rsidR="005D05BF" w:rsidRPr="009A7002" w:rsidRDefault="005D05BF" w:rsidP="005D05BF">
            <w:pPr>
              <w:jc w:val="center"/>
              <w:rPr>
                <w:rFonts w:cs="Arial"/>
                <w:color w:val="000000"/>
                <w:sz w:val="18"/>
                <w:szCs w:val="18"/>
              </w:rPr>
            </w:pPr>
            <w:r>
              <w:rPr>
                <w:color w:val="000000"/>
                <w:sz w:val="18"/>
              </w:rPr>
              <w:t xml:space="preserve"> </w:t>
            </w:r>
          </w:p>
        </w:tc>
        <w:tc>
          <w:tcPr>
            <w:tcW w:w="1490" w:type="dxa"/>
            <w:tcBorders>
              <w:top w:val="nil"/>
              <w:left w:val="single" w:sz="8" w:space="0" w:color="auto"/>
              <w:bottom w:val="single" w:sz="8" w:space="0" w:color="auto"/>
              <w:right w:val="nil"/>
            </w:tcBorders>
            <w:shd w:val="clear" w:color="auto" w:fill="auto"/>
            <w:vAlign w:val="bottom"/>
            <w:hideMark/>
          </w:tcPr>
          <w:p w14:paraId="0A650A4D" w14:textId="77777777" w:rsidR="005D05BF" w:rsidRPr="009A7002" w:rsidRDefault="005D05BF" w:rsidP="005D05BF">
            <w:pPr>
              <w:jc w:val="center"/>
              <w:rPr>
                <w:rFonts w:cs="Arial"/>
                <w:color w:val="000000"/>
                <w:sz w:val="18"/>
                <w:szCs w:val="18"/>
              </w:rPr>
            </w:pPr>
            <w:r>
              <w:rPr>
                <w:color w:val="000000"/>
                <w:sz w:val="18"/>
              </w:rPr>
              <w:t xml:space="preserve"> </w:t>
            </w:r>
          </w:p>
        </w:tc>
        <w:tc>
          <w:tcPr>
            <w:tcW w:w="1419" w:type="dxa"/>
            <w:tcBorders>
              <w:top w:val="nil"/>
              <w:left w:val="single" w:sz="8" w:space="0" w:color="auto"/>
              <w:bottom w:val="single" w:sz="8" w:space="0" w:color="auto"/>
              <w:right w:val="nil"/>
            </w:tcBorders>
            <w:shd w:val="clear" w:color="auto" w:fill="auto"/>
            <w:vAlign w:val="bottom"/>
            <w:hideMark/>
          </w:tcPr>
          <w:p w14:paraId="6148DFF9" w14:textId="77777777" w:rsidR="005D05BF" w:rsidRPr="009A7002" w:rsidRDefault="005D05BF" w:rsidP="005D05BF">
            <w:pPr>
              <w:jc w:val="center"/>
              <w:rPr>
                <w:rFonts w:cs="Arial"/>
                <w:color w:val="000000"/>
                <w:sz w:val="18"/>
                <w:szCs w:val="18"/>
              </w:rPr>
            </w:pPr>
            <w:r>
              <w:rPr>
                <w:color w:val="000000"/>
                <w:sz w:val="18"/>
              </w:rPr>
              <w:t xml:space="preserve"> </w:t>
            </w:r>
          </w:p>
        </w:tc>
        <w:tc>
          <w:tcPr>
            <w:tcW w:w="1411" w:type="dxa"/>
            <w:tcBorders>
              <w:top w:val="nil"/>
              <w:left w:val="single" w:sz="8" w:space="0" w:color="auto"/>
              <w:bottom w:val="single" w:sz="8" w:space="0" w:color="auto"/>
              <w:right w:val="nil"/>
            </w:tcBorders>
            <w:shd w:val="clear" w:color="auto" w:fill="auto"/>
            <w:vAlign w:val="bottom"/>
            <w:hideMark/>
          </w:tcPr>
          <w:p w14:paraId="43C52F8B" w14:textId="77777777" w:rsidR="005D05BF" w:rsidRPr="009A7002" w:rsidRDefault="005D05BF" w:rsidP="005D05BF">
            <w:pPr>
              <w:jc w:val="center"/>
              <w:rPr>
                <w:rFonts w:cs="Arial"/>
                <w:color w:val="000000"/>
                <w:sz w:val="18"/>
                <w:szCs w:val="18"/>
              </w:rPr>
            </w:pPr>
            <w:r>
              <w:rPr>
                <w:color w:val="000000"/>
                <w:sz w:val="18"/>
              </w:rPr>
              <w:t xml:space="preserve"> </w:t>
            </w:r>
          </w:p>
        </w:tc>
        <w:tc>
          <w:tcPr>
            <w:tcW w:w="1832" w:type="dxa"/>
            <w:tcBorders>
              <w:top w:val="nil"/>
              <w:left w:val="single" w:sz="8" w:space="0" w:color="auto"/>
              <w:bottom w:val="single" w:sz="8" w:space="0" w:color="auto"/>
              <w:right w:val="single" w:sz="8" w:space="0" w:color="auto"/>
            </w:tcBorders>
            <w:shd w:val="clear" w:color="auto" w:fill="auto"/>
            <w:vAlign w:val="bottom"/>
            <w:hideMark/>
          </w:tcPr>
          <w:p w14:paraId="7EBDCA66" w14:textId="77777777" w:rsidR="005D05BF" w:rsidRPr="009A7002" w:rsidRDefault="005D05BF" w:rsidP="005D05BF">
            <w:pPr>
              <w:jc w:val="center"/>
              <w:rPr>
                <w:rFonts w:cs="Arial"/>
                <w:color w:val="000000"/>
                <w:sz w:val="18"/>
                <w:szCs w:val="18"/>
              </w:rPr>
            </w:pPr>
            <w:r>
              <w:rPr>
                <w:color w:val="000000"/>
                <w:sz w:val="18"/>
              </w:rPr>
              <w:t xml:space="preserve"> </w:t>
            </w:r>
          </w:p>
        </w:tc>
      </w:tr>
      <w:tr w:rsidR="004929E2" w:rsidRPr="004D4DED" w14:paraId="6EF34824" w14:textId="77777777" w:rsidTr="00E17A6D">
        <w:trPr>
          <w:cantSplit/>
          <w:trHeight w:val="144"/>
          <w:jc w:val="center"/>
        </w:trPr>
        <w:tc>
          <w:tcPr>
            <w:tcW w:w="2351" w:type="dxa"/>
            <w:tcBorders>
              <w:top w:val="single" w:sz="8" w:space="0" w:color="auto"/>
              <w:left w:val="single" w:sz="8" w:space="0" w:color="auto"/>
              <w:bottom w:val="nil"/>
              <w:right w:val="nil"/>
            </w:tcBorders>
            <w:shd w:val="clear" w:color="auto" w:fill="auto"/>
            <w:vAlign w:val="bottom"/>
          </w:tcPr>
          <w:p w14:paraId="7CFFE43D" w14:textId="77777777" w:rsidR="004929E2" w:rsidRPr="004D4DED" w:rsidRDefault="004929E2" w:rsidP="004929E2">
            <w:pPr>
              <w:jc w:val="center"/>
              <w:rPr>
                <w:color w:val="000000"/>
                <w:sz w:val="20"/>
                <w:szCs w:val="20"/>
              </w:rPr>
            </w:pPr>
            <w:r w:rsidRPr="004D4DED">
              <w:rPr>
                <w:color w:val="000000"/>
                <w:sz w:val="20"/>
                <w:szCs w:val="20"/>
              </w:rPr>
              <w:t>1</w:t>
            </w:r>
          </w:p>
        </w:tc>
        <w:tc>
          <w:tcPr>
            <w:tcW w:w="1536" w:type="dxa"/>
            <w:tcBorders>
              <w:top w:val="single" w:sz="8" w:space="0" w:color="auto"/>
              <w:left w:val="single" w:sz="8" w:space="0" w:color="auto"/>
              <w:bottom w:val="nil"/>
              <w:right w:val="nil"/>
            </w:tcBorders>
            <w:shd w:val="clear" w:color="auto" w:fill="auto"/>
          </w:tcPr>
          <w:p w14:paraId="7FE3FAAF" w14:textId="0509B880" w:rsidR="004929E2" w:rsidRPr="009A7002" w:rsidRDefault="004929E2" w:rsidP="004929E2">
            <w:pPr>
              <w:jc w:val="center"/>
              <w:rPr>
                <w:rFonts w:cs="Arial"/>
                <w:color w:val="000000"/>
                <w:sz w:val="18"/>
                <w:szCs w:val="18"/>
              </w:rPr>
            </w:pPr>
            <w:r w:rsidRPr="00437BAF">
              <w:rPr>
                <w:sz w:val="20"/>
                <w:szCs w:val="20"/>
              </w:rPr>
              <w:t>$19,578</w:t>
            </w:r>
          </w:p>
        </w:tc>
        <w:tc>
          <w:tcPr>
            <w:tcW w:w="1490" w:type="dxa"/>
            <w:tcBorders>
              <w:top w:val="single" w:sz="8" w:space="0" w:color="auto"/>
              <w:left w:val="single" w:sz="8" w:space="0" w:color="auto"/>
              <w:bottom w:val="nil"/>
              <w:right w:val="nil"/>
            </w:tcBorders>
            <w:shd w:val="clear" w:color="auto" w:fill="auto"/>
          </w:tcPr>
          <w:p w14:paraId="6814F598" w14:textId="1BBD50F3" w:rsidR="004929E2" w:rsidRPr="009A7002" w:rsidRDefault="004929E2" w:rsidP="004929E2">
            <w:pPr>
              <w:jc w:val="center"/>
              <w:rPr>
                <w:rFonts w:cs="Arial"/>
                <w:color w:val="000000"/>
                <w:sz w:val="18"/>
                <w:szCs w:val="18"/>
              </w:rPr>
            </w:pPr>
            <w:r w:rsidRPr="00437BAF">
              <w:rPr>
                <w:sz w:val="20"/>
                <w:szCs w:val="20"/>
              </w:rPr>
              <w:t>$1,632</w:t>
            </w:r>
          </w:p>
        </w:tc>
        <w:tc>
          <w:tcPr>
            <w:tcW w:w="1419" w:type="dxa"/>
            <w:tcBorders>
              <w:top w:val="single" w:sz="8" w:space="0" w:color="auto"/>
              <w:left w:val="single" w:sz="8" w:space="0" w:color="auto"/>
              <w:bottom w:val="nil"/>
              <w:right w:val="nil"/>
            </w:tcBorders>
            <w:shd w:val="clear" w:color="auto" w:fill="auto"/>
          </w:tcPr>
          <w:p w14:paraId="071EC953" w14:textId="05479128" w:rsidR="004929E2" w:rsidRPr="009A7002" w:rsidRDefault="004929E2" w:rsidP="004929E2">
            <w:pPr>
              <w:jc w:val="center"/>
              <w:rPr>
                <w:rFonts w:cs="Arial"/>
                <w:color w:val="000000"/>
                <w:sz w:val="18"/>
                <w:szCs w:val="18"/>
              </w:rPr>
            </w:pPr>
            <w:r w:rsidRPr="00295D4D">
              <w:rPr>
                <w:sz w:val="20"/>
                <w:szCs w:val="20"/>
              </w:rPr>
              <w:t>$816</w:t>
            </w:r>
          </w:p>
        </w:tc>
        <w:tc>
          <w:tcPr>
            <w:tcW w:w="1411" w:type="dxa"/>
            <w:tcBorders>
              <w:top w:val="single" w:sz="8" w:space="0" w:color="auto"/>
              <w:left w:val="single" w:sz="8" w:space="0" w:color="auto"/>
              <w:bottom w:val="nil"/>
              <w:right w:val="nil"/>
            </w:tcBorders>
            <w:shd w:val="clear" w:color="auto" w:fill="auto"/>
          </w:tcPr>
          <w:p w14:paraId="431E275B" w14:textId="5FF21360" w:rsidR="004929E2" w:rsidRPr="009A7002" w:rsidRDefault="004929E2" w:rsidP="004929E2">
            <w:pPr>
              <w:jc w:val="center"/>
              <w:rPr>
                <w:rFonts w:cs="Arial"/>
                <w:color w:val="000000"/>
                <w:sz w:val="18"/>
                <w:szCs w:val="18"/>
              </w:rPr>
            </w:pPr>
            <w:r w:rsidRPr="00295D4D">
              <w:rPr>
                <w:sz w:val="20"/>
                <w:szCs w:val="20"/>
              </w:rPr>
              <w:t>$753</w:t>
            </w:r>
          </w:p>
        </w:tc>
        <w:tc>
          <w:tcPr>
            <w:tcW w:w="1832" w:type="dxa"/>
            <w:tcBorders>
              <w:top w:val="single" w:sz="8" w:space="0" w:color="auto"/>
              <w:left w:val="single" w:sz="8" w:space="0" w:color="auto"/>
              <w:bottom w:val="nil"/>
              <w:right w:val="single" w:sz="8" w:space="0" w:color="auto"/>
            </w:tcBorders>
            <w:shd w:val="clear" w:color="auto" w:fill="auto"/>
          </w:tcPr>
          <w:p w14:paraId="76D89C5B" w14:textId="38971A75" w:rsidR="004929E2" w:rsidRPr="009A7002" w:rsidRDefault="004929E2" w:rsidP="004929E2">
            <w:pPr>
              <w:jc w:val="center"/>
              <w:rPr>
                <w:rFonts w:cs="Arial"/>
                <w:color w:val="000000"/>
                <w:sz w:val="18"/>
                <w:szCs w:val="18"/>
              </w:rPr>
            </w:pPr>
            <w:r w:rsidRPr="00295D4D">
              <w:rPr>
                <w:sz w:val="20"/>
                <w:szCs w:val="20"/>
              </w:rPr>
              <w:t>$377</w:t>
            </w:r>
          </w:p>
        </w:tc>
      </w:tr>
      <w:tr w:rsidR="004929E2" w:rsidRPr="004D4DED" w14:paraId="5370721D" w14:textId="77777777" w:rsidTr="00E17A6D">
        <w:trPr>
          <w:cantSplit/>
          <w:trHeight w:val="144"/>
          <w:jc w:val="center"/>
        </w:trPr>
        <w:tc>
          <w:tcPr>
            <w:tcW w:w="2351" w:type="dxa"/>
            <w:tcBorders>
              <w:top w:val="single" w:sz="8" w:space="0" w:color="auto"/>
              <w:left w:val="single" w:sz="8" w:space="0" w:color="auto"/>
              <w:bottom w:val="nil"/>
              <w:right w:val="nil"/>
            </w:tcBorders>
            <w:shd w:val="clear" w:color="auto" w:fill="auto"/>
            <w:vAlign w:val="bottom"/>
          </w:tcPr>
          <w:p w14:paraId="06237B4D" w14:textId="77777777" w:rsidR="004929E2" w:rsidRPr="004D4DED" w:rsidRDefault="004929E2" w:rsidP="004929E2">
            <w:pPr>
              <w:jc w:val="center"/>
              <w:rPr>
                <w:color w:val="000000"/>
                <w:sz w:val="20"/>
                <w:szCs w:val="20"/>
              </w:rPr>
            </w:pPr>
            <w:r w:rsidRPr="004D4DED">
              <w:rPr>
                <w:color w:val="000000"/>
                <w:sz w:val="20"/>
                <w:szCs w:val="20"/>
              </w:rPr>
              <w:t>2</w:t>
            </w:r>
          </w:p>
        </w:tc>
        <w:tc>
          <w:tcPr>
            <w:tcW w:w="1536" w:type="dxa"/>
            <w:tcBorders>
              <w:top w:val="single" w:sz="8" w:space="0" w:color="auto"/>
              <w:left w:val="single" w:sz="8" w:space="0" w:color="auto"/>
              <w:bottom w:val="nil"/>
              <w:right w:val="nil"/>
            </w:tcBorders>
            <w:shd w:val="clear" w:color="auto" w:fill="auto"/>
          </w:tcPr>
          <w:p w14:paraId="1A3DF3F2" w14:textId="57070DDC" w:rsidR="004929E2" w:rsidRPr="009A7002" w:rsidRDefault="004929E2" w:rsidP="004929E2">
            <w:pPr>
              <w:jc w:val="center"/>
              <w:rPr>
                <w:rFonts w:cs="Arial"/>
                <w:color w:val="000000"/>
                <w:sz w:val="18"/>
                <w:szCs w:val="18"/>
              </w:rPr>
            </w:pPr>
            <w:r w:rsidRPr="00437BAF">
              <w:rPr>
                <w:sz w:val="20"/>
                <w:szCs w:val="20"/>
              </w:rPr>
              <w:t>$26,572</w:t>
            </w:r>
          </w:p>
        </w:tc>
        <w:tc>
          <w:tcPr>
            <w:tcW w:w="1490" w:type="dxa"/>
            <w:tcBorders>
              <w:top w:val="single" w:sz="8" w:space="0" w:color="auto"/>
              <w:left w:val="single" w:sz="8" w:space="0" w:color="auto"/>
              <w:bottom w:val="nil"/>
              <w:right w:val="nil"/>
            </w:tcBorders>
            <w:shd w:val="clear" w:color="auto" w:fill="auto"/>
          </w:tcPr>
          <w:p w14:paraId="55C43C84" w14:textId="063EB243" w:rsidR="004929E2" w:rsidRPr="009A7002" w:rsidRDefault="004929E2" w:rsidP="004929E2">
            <w:pPr>
              <w:jc w:val="center"/>
              <w:rPr>
                <w:rFonts w:cs="Arial"/>
                <w:color w:val="000000"/>
                <w:sz w:val="18"/>
                <w:szCs w:val="18"/>
              </w:rPr>
            </w:pPr>
            <w:r w:rsidRPr="00437BAF">
              <w:rPr>
                <w:sz w:val="20"/>
                <w:szCs w:val="20"/>
              </w:rPr>
              <w:t>$2,215</w:t>
            </w:r>
          </w:p>
        </w:tc>
        <w:tc>
          <w:tcPr>
            <w:tcW w:w="1419" w:type="dxa"/>
            <w:tcBorders>
              <w:top w:val="single" w:sz="8" w:space="0" w:color="auto"/>
              <w:left w:val="single" w:sz="8" w:space="0" w:color="auto"/>
              <w:bottom w:val="nil"/>
              <w:right w:val="nil"/>
            </w:tcBorders>
            <w:shd w:val="clear" w:color="auto" w:fill="auto"/>
          </w:tcPr>
          <w:p w14:paraId="6452773B" w14:textId="522BE292" w:rsidR="004929E2" w:rsidRPr="009A7002" w:rsidRDefault="004929E2" w:rsidP="004929E2">
            <w:pPr>
              <w:jc w:val="center"/>
              <w:rPr>
                <w:rFonts w:cs="Arial"/>
                <w:color w:val="000000"/>
                <w:sz w:val="18"/>
                <w:szCs w:val="18"/>
              </w:rPr>
            </w:pPr>
            <w:r w:rsidRPr="00295D4D">
              <w:rPr>
                <w:sz w:val="20"/>
                <w:szCs w:val="20"/>
              </w:rPr>
              <w:t>$1,108</w:t>
            </w:r>
          </w:p>
        </w:tc>
        <w:tc>
          <w:tcPr>
            <w:tcW w:w="1411" w:type="dxa"/>
            <w:tcBorders>
              <w:top w:val="single" w:sz="8" w:space="0" w:color="auto"/>
              <w:left w:val="single" w:sz="8" w:space="0" w:color="auto"/>
              <w:bottom w:val="nil"/>
              <w:right w:val="nil"/>
            </w:tcBorders>
            <w:shd w:val="clear" w:color="auto" w:fill="auto"/>
          </w:tcPr>
          <w:p w14:paraId="4AB5061F" w14:textId="26B3AD8B" w:rsidR="004929E2" w:rsidRPr="009A7002" w:rsidRDefault="004929E2" w:rsidP="004929E2">
            <w:pPr>
              <w:jc w:val="center"/>
              <w:rPr>
                <w:rFonts w:cs="Arial"/>
                <w:color w:val="000000"/>
                <w:sz w:val="18"/>
                <w:szCs w:val="18"/>
              </w:rPr>
            </w:pPr>
            <w:r w:rsidRPr="00295D4D">
              <w:rPr>
                <w:sz w:val="20"/>
                <w:szCs w:val="20"/>
              </w:rPr>
              <w:t>$1,022</w:t>
            </w:r>
          </w:p>
        </w:tc>
        <w:tc>
          <w:tcPr>
            <w:tcW w:w="1832" w:type="dxa"/>
            <w:tcBorders>
              <w:top w:val="single" w:sz="8" w:space="0" w:color="auto"/>
              <w:left w:val="single" w:sz="8" w:space="0" w:color="auto"/>
              <w:bottom w:val="nil"/>
              <w:right w:val="single" w:sz="8" w:space="0" w:color="auto"/>
            </w:tcBorders>
            <w:shd w:val="clear" w:color="auto" w:fill="auto"/>
          </w:tcPr>
          <w:p w14:paraId="1DB8BE7D" w14:textId="0DC5BBAA" w:rsidR="004929E2" w:rsidRPr="009A7002" w:rsidRDefault="004929E2" w:rsidP="004929E2">
            <w:pPr>
              <w:jc w:val="center"/>
              <w:rPr>
                <w:rFonts w:cs="Arial"/>
                <w:color w:val="000000"/>
                <w:sz w:val="18"/>
                <w:szCs w:val="18"/>
              </w:rPr>
            </w:pPr>
            <w:r w:rsidRPr="00295D4D">
              <w:rPr>
                <w:sz w:val="20"/>
                <w:szCs w:val="20"/>
              </w:rPr>
              <w:t>$511</w:t>
            </w:r>
          </w:p>
        </w:tc>
      </w:tr>
      <w:tr w:rsidR="004929E2" w:rsidRPr="004D4DED" w14:paraId="5977D2DF" w14:textId="77777777" w:rsidTr="00E17A6D">
        <w:trPr>
          <w:cantSplit/>
          <w:trHeight w:val="144"/>
          <w:jc w:val="center"/>
        </w:trPr>
        <w:tc>
          <w:tcPr>
            <w:tcW w:w="2351" w:type="dxa"/>
            <w:tcBorders>
              <w:top w:val="single" w:sz="8" w:space="0" w:color="auto"/>
              <w:left w:val="single" w:sz="8" w:space="0" w:color="auto"/>
              <w:bottom w:val="nil"/>
              <w:right w:val="nil"/>
            </w:tcBorders>
            <w:shd w:val="clear" w:color="auto" w:fill="auto"/>
            <w:vAlign w:val="bottom"/>
          </w:tcPr>
          <w:p w14:paraId="1BD69EED" w14:textId="77777777" w:rsidR="004929E2" w:rsidRPr="004D4DED" w:rsidRDefault="004929E2" w:rsidP="004929E2">
            <w:pPr>
              <w:jc w:val="center"/>
              <w:rPr>
                <w:color w:val="000000"/>
                <w:sz w:val="20"/>
                <w:szCs w:val="20"/>
              </w:rPr>
            </w:pPr>
            <w:r w:rsidRPr="004D4DED">
              <w:rPr>
                <w:color w:val="000000"/>
                <w:sz w:val="20"/>
                <w:szCs w:val="20"/>
              </w:rPr>
              <w:t>3</w:t>
            </w:r>
          </w:p>
        </w:tc>
        <w:tc>
          <w:tcPr>
            <w:tcW w:w="1536" w:type="dxa"/>
            <w:tcBorders>
              <w:top w:val="single" w:sz="8" w:space="0" w:color="auto"/>
              <w:left w:val="single" w:sz="8" w:space="0" w:color="auto"/>
              <w:bottom w:val="nil"/>
              <w:right w:val="nil"/>
            </w:tcBorders>
            <w:shd w:val="clear" w:color="auto" w:fill="auto"/>
          </w:tcPr>
          <w:p w14:paraId="139B9C27" w14:textId="767D5299" w:rsidR="004929E2" w:rsidRPr="009A7002" w:rsidRDefault="004929E2" w:rsidP="004929E2">
            <w:pPr>
              <w:jc w:val="center"/>
              <w:rPr>
                <w:rFonts w:cs="Arial"/>
                <w:color w:val="000000"/>
                <w:sz w:val="18"/>
                <w:szCs w:val="18"/>
              </w:rPr>
            </w:pPr>
            <w:r w:rsidRPr="00437BAF">
              <w:rPr>
                <w:sz w:val="20"/>
                <w:szCs w:val="20"/>
              </w:rPr>
              <w:t>$33,566</w:t>
            </w:r>
          </w:p>
        </w:tc>
        <w:tc>
          <w:tcPr>
            <w:tcW w:w="1490" w:type="dxa"/>
            <w:tcBorders>
              <w:top w:val="single" w:sz="8" w:space="0" w:color="auto"/>
              <w:left w:val="single" w:sz="8" w:space="0" w:color="auto"/>
              <w:bottom w:val="nil"/>
              <w:right w:val="nil"/>
            </w:tcBorders>
            <w:shd w:val="clear" w:color="auto" w:fill="auto"/>
          </w:tcPr>
          <w:p w14:paraId="53C24488" w14:textId="089A68AB" w:rsidR="004929E2" w:rsidRPr="009A7002" w:rsidRDefault="004929E2" w:rsidP="004929E2">
            <w:pPr>
              <w:jc w:val="center"/>
              <w:rPr>
                <w:rFonts w:cs="Arial"/>
                <w:color w:val="000000"/>
                <w:sz w:val="18"/>
                <w:szCs w:val="18"/>
              </w:rPr>
            </w:pPr>
            <w:r w:rsidRPr="00437BAF">
              <w:rPr>
                <w:sz w:val="20"/>
                <w:szCs w:val="20"/>
              </w:rPr>
              <w:t>$2,798</w:t>
            </w:r>
          </w:p>
        </w:tc>
        <w:tc>
          <w:tcPr>
            <w:tcW w:w="1419" w:type="dxa"/>
            <w:tcBorders>
              <w:top w:val="single" w:sz="8" w:space="0" w:color="auto"/>
              <w:left w:val="single" w:sz="8" w:space="0" w:color="auto"/>
              <w:bottom w:val="nil"/>
              <w:right w:val="nil"/>
            </w:tcBorders>
            <w:shd w:val="clear" w:color="auto" w:fill="auto"/>
          </w:tcPr>
          <w:p w14:paraId="5ECBF05E" w14:textId="7E0CC948" w:rsidR="004929E2" w:rsidRPr="009A7002" w:rsidRDefault="004929E2" w:rsidP="004929E2">
            <w:pPr>
              <w:jc w:val="center"/>
              <w:rPr>
                <w:rFonts w:cs="Arial"/>
                <w:color w:val="000000"/>
                <w:sz w:val="18"/>
                <w:szCs w:val="18"/>
              </w:rPr>
            </w:pPr>
            <w:r w:rsidRPr="00295D4D">
              <w:rPr>
                <w:sz w:val="20"/>
                <w:szCs w:val="20"/>
              </w:rPr>
              <w:t>$1,399</w:t>
            </w:r>
          </w:p>
        </w:tc>
        <w:tc>
          <w:tcPr>
            <w:tcW w:w="1411" w:type="dxa"/>
            <w:tcBorders>
              <w:top w:val="single" w:sz="8" w:space="0" w:color="auto"/>
              <w:left w:val="single" w:sz="8" w:space="0" w:color="auto"/>
              <w:bottom w:val="nil"/>
              <w:right w:val="nil"/>
            </w:tcBorders>
            <w:shd w:val="clear" w:color="auto" w:fill="auto"/>
          </w:tcPr>
          <w:p w14:paraId="50D1339E" w14:textId="56F0D336" w:rsidR="004929E2" w:rsidRPr="009A7002" w:rsidRDefault="004929E2" w:rsidP="004929E2">
            <w:pPr>
              <w:jc w:val="center"/>
              <w:rPr>
                <w:rFonts w:cs="Arial"/>
                <w:color w:val="000000"/>
                <w:sz w:val="18"/>
                <w:szCs w:val="18"/>
              </w:rPr>
            </w:pPr>
            <w:r w:rsidRPr="00295D4D">
              <w:rPr>
                <w:sz w:val="20"/>
                <w:szCs w:val="20"/>
              </w:rPr>
              <w:t>$1,291</w:t>
            </w:r>
          </w:p>
        </w:tc>
        <w:tc>
          <w:tcPr>
            <w:tcW w:w="1832" w:type="dxa"/>
            <w:tcBorders>
              <w:top w:val="single" w:sz="8" w:space="0" w:color="auto"/>
              <w:left w:val="single" w:sz="8" w:space="0" w:color="auto"/>
              <w:bottom w:val="nil"/>
              <w:right w:val="single" w:sz="8" w:space="0" w:color="auto"/>
            </w:tcBorders>
            <w:shd w:val="clear" w:color="auto" w:fill="auto"/>
          </w:tcPr>
          <w:p w14:paraId="04B61CB4" w14:textId="08513E35" w:rsidR="004929E2" w:rsidRPr="009A7002" w:rsidRDefault="004929E2" w:rsidP="004929E2">
            <w:pPr>
              <w:jc w:val="center"/>
              <w:rPr>
                <w:rFonts w:cs="Arial"/>
                <w:color w:val="000000"/>
                <w:sz w:val="18"/>
                <w:szCs w:val="18"/>
              </w:rPr>
            </w:pPr>
            <w:r w:rsidRPr="00295D4D">
              <w:rPr>
                <w:sz w:val="20"/>
                <w:szCs w:val="20"/>
              </w:rPr>
              <w:t>$646</w:t>
            </w:r>
          </w:p>
        </w:tc>
      </w:tr>
      <w:tr w:rsidR="004929E2" w:rsidRPr="004D4DED" w14:paraId="34CB6FC5" w14:textId="77777777" w:rsidTr="00E17A6D">
        <w:trPr>
          <w:cantSplit/>
          <w:trHeight w:val="144"/>
          <w:jc w:val="center"/>
        </w:trPr>
        <w:tc>
          <w:tcPr>
            <w:tcW w:w="2351" w:type="dxa"/>
            <w:tcBorders>
              <w:top w:val="single" w:sz="8" w:space="0" w:color="auto"/>
              <w:left w:val="single" w:sz="8" w:space="0" w:color="auto"/>
              <w:bottom w:val="nil"/>
              <w:right w:val="nil"/>
            </w:tcBorders>
            <w:shd w:val="clear" w:color="auto" w:fill="auto"/>
            <w:vAlign w:val="bottom"/>
          </w:tcPr>
          <w:p w14:paraId="64E198AA" w14:textId="77777777" w:rsidR="004929E2" w:rsidRPr="004D4DED" w:rsidRDefault="004929E2" w:rsidP="004929E2">
            <w:pPr>
              <w:jc w:val="center"/>
              <w:rPr>
                <w:color w:val="000000"/>
                <w:sz w:val="20"/>
                <w:szCs w:val="20"/>
              </w:rPr>
            </w:pPr>
            <w:r w:rsidRPr="004D4DED">
              <w:rPr>
                <w:color w:val="000000"/>
                <w:sz w:val="20"/>
                <w:szCs w:val="20"/>
              </w:rPr>
              <w:t>4</w:t>
            </w:r>
          </w:p>
        </w:tc>
        <w:tc>
          <w:tcPr>
            <w:tcW w:w="1536" w:type="dxa"/>
            <w:tcBorders>
              <w:top w:val="single" w:sz="8" w:space="0" w:color="auto"/>
              <w:left w:val="single" w:sz="8" w:space="0" w:color="auto"/>
              <w:bottom w:val="nil"/>
              <w:right w:val="nil"/>
            </w:tcBorders>
            <w:shd w:val="clear" w:color="auto" w:fill="auto"/>
          </w:tcPr>
          <w:p w14:paraId="3DAAA1ED" w14:textId="46735AE6" w:rsidR="004929E2" w:rsidRPr="009A7002" w:rsidRDefault="004929E2" w:rsidP="004929E2">
            <w:pPr>
              <w:jc w:val="center"/>
              <w:rPr>
                <w:rFonts w:cs="Arial"/>
                <w:color w:val="000000"/>
                <w:sz w:val="18"/>
                <w:szCs w:val="18"/>
              </w:rPr>
            </w:pPr>
            <w:r w:rsidRPr="00437BAF">
              <w:rPr>
                <w:sz w:val="20"/>
                <w:szCs w:val="20"/>
              </w:rPr>
              <w:t>$40,560</w:t>
            </w:r>
          </w:p>
        </w:tc>
        <w:tc>
          <w:tcPr>
            <w:tcW w:w="1490" w:type="dxa"/>
            <w:tcBorders>
              <w:top w:val="single" w:sz="8" w:space="0" w:color="auto"/>
              <w:left w:val="single" w:sz="8" w:space="0" w:color="auto"/>
              <w:bottom w:val="nil"/>
              <w:right w:val="nil"/>
            </w:tcBorders>
            <w:shd w:val="clear" w:color="auto" w:fill="auto"/>
          </w:tcPr>
          <w:p w14:paraId="5612D7B7" w14:textId="21B2073A" w:rsidR="004929E2" w:rsidRPr="009A7002" w:rsidRDefault="004929E2" w:rsidP="004929E2">
            <w:pPr>
              <w:jc w:val="center"/>
              <w:rPr>
                <w:rFonts w:cs="Arial"/>
                <w:color w:val="000000"/>
                <w:sz w:val="18"/>
                <w:szCs w:val="18"/>
              </w:rPr>
            </w:pPr>
            <w:r w:rsidRPr="00437BAF">
              <w:rPr>
                <w:sz w:val="20"/>
                <w:szCs w:val="20"/>
              </w:rPr>
              <w:t>$3,380</w:t>
            </w:r>
          </w:p>
        </w:tc>
        <w:tc>
          <w:tcPr>
            <w:tcW w:w="1419" w:type="dxa"/>
            <w:tcBorders>
              <w:top w:val="single" w:sz="8" w:space="0" w:color="auto"/>
              <w:left w:val="single" w:sz="8" w:space="0" w:color="auto"/>
              <w:bottom w:val="nil"/>
              <w:right w:val="nil"/>
            </w:tcBorders>
            <w:shd w:val="clear" w:color="auto" w:fill="auto"/>
          </w:tcPr>
          <w:p w14:paraId="2BEA606C" w14:textId="3EDC3B10" w:rsidR="004929E2" w:rsidRPr="009A7002" w:rsidRDefault="004929E2" w:rsidP="004929E2">
            <w:pPr>
              <w:jc w:val="center"/>
              <w:rPr>
                <w:rFonts w:cs="Arial"/>
                <w:color w:val="000000"/>
                <w:sz w:val="18"/>
                <w:szCs w:val="18"/>
              </w:rPr>
            </w:pPr>
            <w:r w:rsidRPr="00295D4D">
              <w:rPr>
                <w:sz w:val="20"/>
                <w:szCs w:val="20"/>
              </w:rPr>
              <w:t>$1,690</w:t>
            </w:r>
          </w:p>
        </w:tc>
        <w:tc>
          <w:tcPr>
            <w:tcW w:w="1411" w:type="dxa"/>
            <w:tcBorders>
              <w:top w:val="single" w:sz="8" w:space="0" w:color="auto"/>
              <w:left w:val="single" w:sz="8" w:space="0" w:color="auto"/>
              <w:bottom w:val="nil"/>
              <w:right w:val="nil"/>
            </w:tcBorders>
            <w:shd w:val="clear" w:color="auto" w:fill="auto"/>
          </w:tcPr>
          <w:p w14:paraId="5981DA03" w14:textId="28C2A284" w:rsidR="004929E2" w:rsidRPr="009A7002" w:rsidRDefault="004929E2" w:rsidP="004929E2">
            <w:pPr>
              <w:jc w:val="center"/>
              <w:rPr>
                <w:rFonts w:cs="Arial"/>
                <w:color w:val="000000"/>
                <w:sz w:val="18"/>
                <w:szCs w:val="18"/>
              </w:rPr>
            </w:pPr>
            <w:r w:rsidRPr="00295D4D">
              <w:rPr>
                <w:sz w:val="20"/>
                <w:szCs w:val="20"/>
              </w:rPr>
              <w:t>$1,560</w:t>
            </w:r>
          </w:p>
        </w:tc>
        <w:tc>
          <w:tcPr>
            <w:tcW w:w="1832" w:type="dxa"/>
            <w:tcBorders>
              <w:top w:val="single" w:sz="8" w:space="0" w:color="auto"/>
              <w:left w:val="single" w:sz="8" w:space="0" w:color="auto"/>
              <w:bottom w:val="nil"/>
              <w:right w:val="single" w:sz="8" w:space="0" w:color="auto"/>
            </w:tcBorders>
            <w:shd w:val="clear" w:color="auto" w:fill="auto"/>
          </w:tcPr>
          <w:p w14:paraId="65958991" w14:textId="5CE13D3B" w:rsidR="004929E2" w:rsidRPr="009A7002" w:rsidRDefault="004929E2" w:rsidP="004929E2">
            <w:pPr>
              <w:jc w:val="center"/>
              <w:rPr>
                <w:rFonts w:cs="Arial"/>
                <w:color w:val="000000"/>
                <w:sz w:val="18"/>
                <w:szCs w:val="18"/>
              </w:rPr>
            </w:pPr>
            <w:r w:rsidRPr="00295D4D">
              <w:rPr>
                <w:sz w:val="20"/>
                <w:szCs w:val="20"/>
              </w:rPr>
              <w:t>$780</w:t>
            </w:r>
          </w:p>
        </w:tc>
      </w:tr>
      <w:tr w:rsidR="004929E2" w:rsidRPr="004D4DED" w14:paraId="77AF8E21" w14:textId="77777777" w:rsidTr="00E17A6D">
        <w:trPr>
          <w:cantSplit/>
          <w:trHeight w:val="144"/>
          <w:jc w:val="center"/>
        </w:trPr>
        <w:tc>
          <w:tcPr>
            <w:tcW w:w="2351" w:type="dxa"/>
            <w:tcBorders>
              <w:top w:val="single" w:sz="8" w:space="0" w:color="auto"/>
              <w:left w:val="single" w:sz="8" w:space="0" w:color="auto"/>
              <w:bottom w:val="nil"/>
              <w:right w:val="nil"/>
            </w:tcBorders>
            <w:shd w:val="clear" w:color="auto" w:fill="auto"/>
            <w:vAlign w:val="bottom"/>
          </w:tcPr>
          <w:p w14:paraId="7B8BA836" w14:textId="77777777" w:rsidR="004929E2" w:rsidRPr="004D4DED" w:rsidRDefault="004929E2" w:rsidP="004929E2">
            <w:pPr>
              <w:jc w:val="center"/>
              <w:rPr>
                <w:color w:val="000000"/>
                <w:sz w:val="20"/>
                <w:szCs w:val="20"/>
              </w:rPr>
            </w:pPr>
            <w:r w:rsidRPr="004D4DED">
              <w:rPr>
                <w:color w:val="000000"/>
                <w:sz w:val="20"/>
                <w:szCs w:val="20"/>
              </w:rPr>
              <w:t>5</w:t>
            </w:r>
          </w:p>
        </w:tc>
        <w:tc>
          <w:tcPr>
            <w:tcW w:w="1536" w:type="dxa"/>
            <w:tcBorders>
              <w:top w:val="single" w:sz="8" w:space="0" w:color="auto"/>
              <w:left w:val="single" w:sz="8" w:space="0" w:color="auto"/>
              <w:bottom w:val="nil"/>
              <w:right w:val="nil"/>
            </w:tcBorders>
            <w:shd w:val="clear" w:color="auto" w:fill="auto"/>
          </w:tcPr>
          <w:p w14:paraId="37C1230B" w14:textId="63DB8434" w:rsidR="004929E2" w:rsidRPr="009A7002" w:rsidRDefault="004929E2" w:rsidP="004929E2">
            <w:pPr>
              <w:jc w:val="center"/>
              <w:rPr>
                <w:rFonts w:cs="Arial"/>
                <w:color w:val="000000"/>
                <w:sz w:val="18"/>
                <w:szCs w:val="18"/>
              </w:rPr>
            </w:pPr>
            <w:r w:rsidRPr="00437BAF">
              <w:rPr>
                <w:sz w:val="20"/>
                <w:szCs w:val="20"/>
              </w:rPr>
              <w:t>$47,554</w:t>
            </w:r>
          </w:p>
        </w:tc>
        <w:tc>
          <w:tcPr>
            <w:tcW w:w="1490" w:type="dxa"/>
            <w:tcBorders>
              <w:top w:val="single" w:sz="8" w:space="0" w:color="auto"/>
              <w:left w:val="single" w:sz="8" w:space="0" w:color="auto"/>
              <w:bottom w:val="nil"/>
              <w:right w:val="nil"/>
            </w:tcBorders>
            <w:shd w:val="clear" w:color="auto" w:fill="auto"/>
          </w:tcPr>
          <w:p w14:paraId="076A278E" w14:textId="7910AA19" w:rsidR="004929E2" w:rsidRPr="009A7002" w:rsidRDefault="004929E2" w:rsidP="004929E2">
            <w:pPr>
              <w:jc w:val="center"/>
              <w:rPr>
                <w:rFonts w:cs="Arial"/>
                <w:color w:val="000000"/>
                <w:sz w:val="18"/>
                <w:szCs w:val="18"/>
              </w:rPr>
            </w:pPr>
            <w:r w:rsidRPr="00437BAF">
              <w:rPr>
                <w:sz w:val="20"/>
                <w:szCs w:val="20"/>
              </w:rPr>
              <w:t>$3,963</w:t>
            </w:r>
          </w:p>
        </w:tc>
        <w:tc>
          <w:tcPr>
            <w:tcW w:w="1419" w:type="dxa"/>
            <w:tcBorders>
              <w:top w:val="single" w:sz="8" w:space="0" w:color="auto"/>
              <w:left w:val="single" w:sz="8" w:space="0" w:color="auto"/>
              <w:bottom w:val="nil"/>
              <w:right w:val="nil"/>
            </w:tcBorders>
            <w:shd w:val="clear" w:color="auto" w:fill="auto"/>
          </w:tcPr>
          <w:p w14:paraId="0E7C1BCD" w14:textId="1D2D2A22" w:rsidR="004929E2" w:rsidRPr="009A7002" w:rsidRDefault="004929E2" w:rsidP="004929E2">
            <w:pPr>
              <w:jc w:val="center"/>
              <w:rPr>
                <w:rFonts w:cs="Arial"/>
                <w:color w:val="000000"/>
                <w:sz w:val="18"/>
                <w:szCs w:val="18"/>
              </w:rPr>
            </w:pPr>
            <w:r w:rsidRPr="00295D4D">
              <w:rPr>
                <w:sz w:val="20"/>
                <w:szCs w:val="20"/>
              </w:rPr>
              <w:t>$1,982</w:t>
            </w:r>
          </w:p>
        </w:tc>
        <w:tc>
          <w:tcPr>
            <w:tcW w:w="1411" w:type="dxa"/>
            <w:tcBorders>
              <w:top w:val="single" w:sz="8" w:space="0" w:color="auto"/>
              <w:left w:val="single" w:sz="8" w:space="0" w:color="auto"/>
              <w:bottom w:val="nil"/>
              <w:right w:val="nil"/>
            </w:tcBorders>
            <w:shd w:val="clear" w:color="auto" w:fill="auto"/>
          </w:tcPr>
          <w:p w14:paraId="4A433734" w14:textId="2C59E2E3" w:rsidR="004929E2" w:rsidRPr="009A7002" w:rsidRDefault="004929E2" w:rsidP="004929E2">
            <w:pPr>
              <w:jc w:val="center"/>
              <w:rPr>
                <w:rFonts w:cs="Arial"/>
                <w:color w:val="000000"/>
                <w:sz w:val="18"/>
                <w:szCs w:val="18"/>
              </w:rPr>
            </w:pPr>
            <w:r w:rsidRPr="00295D4D">
              <w:rPr>
                <w:sz w:val="20"/>
                <w:szCs w:val="20"/>
              </w:rPr>
              <w:t>$1,829</w:t>
            </w:r>
          </w:p>
        </w:tc>
        <w:tc>
          <w:tcPr>
            <w:tcW w:w="1832" w:type="dxa"/>
            <w:tcBorders>
              <w:top w:val="single" w:sz="8" w:space="0" w:color="auto"/>
              <w:left w:val="single" w:sz="8" w:space="0" w:color="auto"/>
              <w:bottom w:val="nil"/>
              <w:right w:val="single" w:sz="8" w:space="0" w:color="auto"/>
            </w:tcBorders>
            <w:shd w:val="clear" w:color="auto" w:fill="auto"/>
          </w:tcPr>
          <w:p w14:paraId="0FA9946B" w14:textId="38C824D1" w:rsidR="004929E2" w:rsidRPr="009A7002" w:rsidRDefault="004929E2" w:rsidP="004929E2">
            <w:pPr>
              <w:jc w:val="center"/>
              <w:rPr>
                <w:rFonts w:cs="Arial"/>
                <w:color w:val="000000"/>
                <w:sz w:val="18"/>
                <w:szCs w:val="18"/>
              </w:rPr>
            </w:pPr>
            <w:r w:rsidRPr="00295D4D">
              <w:rPr>
                <w:sz w:val="20"/>
                <w:szCs w:val="20"/>
              </w:rPr>
              <w:t>$915</w:t>
            </w:r>
          </w:p>
        </w:tc>
      </w:tr>
      <w:tr w:rsidR="004929E2" w:rsidRPr="004D4DED" w14:paraId="4581FB72" w14:textId="77777777" w:rsidTr="00E17A6D">
        <w:trPr>
          <w:cantSplit/>
          <w:trHeight w:val="144"/>
          <w:jc w:val="center"/>
        </w:trPr>
        <w:tc>
          <w:tcPr>
            <w:tcW w:w="2351" w:type="dxa"/>
            <w:tcBorders>
              <w:top w:val="single" w:sz="8" w:space="0" w:color="auto"/>
              <w:left w:val="single" w:sz="8" w:space="0" w:color="auto"/>
              <w:bottom w:val="nil"/>
              <w:right w:val="nil"/>
            </w:tcBorders>
            <w:shd w:val="clear" w:color="auto" w:fill="auto"/>
            <w:vAlign w:val="bottom"/>
          </w:tcPr>
          <w:p w14:paraId="24EC9036" w14:textId="77777777" w:rsidR="004929E2" w:rsidRPr="004D4DED" w:rsidRDefault="004929E2" w:rsidP="004929E2">
            <w:pPr>
              <w:jc w:val="center"/>
              <w:rPr>
                <w:color w:val="000000"/>
                <w:sz w:val="20"/>
                <w:szCs w:val="20"/>
              </w:rPr>
            </w:pPr>
            <w:r w:rsidRPr="004D4DED">
              <w:rPr>
                <w:color w:val="000000"/>
                <w:sz w:val="20"/>
                <w:szCs w:val="20"/>
              </w:rPr>
              <w:t>6</w:t>
            </w:r>
          </w:p>
        </w:tc>
        <w:tc>
          <w:tcPr>
            <w:tcW w:w="1536" w:type="dxa"/>
            <w:tcBorders>
              <w:top w:val="single" w:sz="8" w:space="0" w:color="auto"/>
              <w:left w:val="single" w:sz="8" w:space="0" w:color="auto"/>
              <w:bottom w:val="nil"/>
              <w:right w:val="nil"/>
            </w:tcBorders>
            <w:shd w:val="clear" w:color="auto" w:fill="auto"/>
          </w:tcPr>
          <w:p w14:paraId="226523C9" w14:textId="39B25202" w:rsidR="004929E2" w:rsidRPr="009A7002" w:rsidRDefault="004929E2" w:rsidP="004929E2">
            <w:pPr>
              <w:jc w:val="center"/>
              <w:rPr>
                <w:rFonts w:cs="Arial"/>
                <w:color w:val="000000"/>
                <w:sz w:val="18"/>
                <w:szCs w:val="18"/>
              </w:rPr>
            </w:pPr>
            <w:r w:rsidRPr="00437BAF">
              <w:rPr>
                <w:sz w:val="20"/>
                <w:szCs w:val="20"/>
              </w:rPr>
              <w:t>$54,548</w:t>
            </w:r>
          </w:p>
        </w:tc>
        <w:tc>
          <w:tcPr>
            <w:tcW w:w="1490" w:type="dxa"/>
            <w:tcBorders>
              <w:top w:val="single" w:sz="8" w:space="0" w:color="auto"/>
              <w:left w:val="single" w:sz="8" w:space="0" w:color="auto"/>
              <w:bottom w:val="nil"/>
              <w:right w:val="nil"/>
            </w:tcBorders>
            <w:shd w:val="clear" w:color="auto" w:fill="auto"/>
          </w:tcPr>
          <w:p w14:paraId="1D1AAA64" w14:textId="04367B0F" w:rsidR="004929E2" w:rsidRPr="009A7002" w:rsidRDefault="004929E2" w:rsidP="004929E2">
            <w:pPr>
              <w:jc w:val="center"/>
              <w:rPr>
                <w:rFonts w:cs="Arial"/>
                <w:color w:val="000000"/>
                <w:sz w:val="18"/>
                <w:szCs w:val="18"/>
              </w:rPr>
            </w:pPr>
            <w:r w:rsidRPr="00437BAF">
              <w:rPr>
                <w:sz w:val="20"/>
                <w:szCs w:val="20"/>
              </w:rPr>
              <w:t>$4,546</w:t>
            </w:r>
          </w:p>
        </w:tc>
        <w:tc>
          <w:tcPr>
            <w:tcW w:w="1419" w:type="dxa"/>
            <w:tcBorders>
              <w:top w:val="single" w:sz="8" w:space="0" w:color="auto"/>
              <w:left w:val="single" w:sz="8" w:space="0" w:color="auto"/>
              <w:bottom w:val="nil"/>
              <w:right w:val="nil"/>
            </w:tcBorders>
            <w:shd w:val="clear" w:color="auto" w:fill="auto"/>
          </w:tcPr>
          <w:p w14:paraId="23078609" w14:textId="73A15875" w:rsidR="004929E2" w:rsidRPr="009A7002" w:rsidRDefault="004929E2" w:rsidP="004929E2">
            <w:pPr>
              <w:jc w:val="center"/>
              <w:rPr>
                <w:rFonts w:cs="Arial"/>
                <w:color w:val="000000"/>
                <w:sz w:val="18"/>
                <w:szCs w:val="18"/>
              </w:rPr>
            </w:pPr>
            <w:r w:rsidRPr="00295D4D">
              <w:rPr>
                <w:sz w:val="20"/>
                <w:szCs w:val="20"/>
              </w:rPr>
              <w:t>$2,273</w:t>
            </w:r>
          </w:p>
        </w:tc>
        <w:tc>
          <w:tcPr>
            <w:tcW w:w="1411" w:type="dxa"/>
            <w:tcBorders>
              <w:top w:val="single" w:sz="8" w:space="0" w:color="auto"/>
              <w:left w:val="single" w:sz="8" w:space="0" w:color="auto"/>
              <w:bottom w:val="nil"/>
              <w:right w:val="nil"/>
            </w:tcBorders>
            <w:shd w:val="clear" w:color="auto" w:fill="auto"/>
          </w:tcPr>
          <w:p w14:paraId="72ADDA96" w14:textId="0B71C463" w:rsidR="004929E2" w:rsidRPr="009A7002" w:rsidRDefault="004929E2" w:rsidP="004929E2">
            <w:pPr>
              <w:jc w:val="center"/>
              <w:rPr>
                <w:rFonts w:cs="Arial"/>
                <w:color w:val="000000"/>
                <w:sz w:val="18"/>
                <w:szCs w:val="18"/>
              </w:rPr>
            </w:pPr>
            <w:r w:rsidRPr="00295D4D">
              <w:rPr>
                <w:sz w:val="20"/>
                <w:szCs w:val="20"/>
              </w:rPr>
              <w:t>$2,098</w:t>
            </w:r>
          </w:p>
        </w:tc>
        <w:tc>
          <w:tcPr>
            <w:tcW w:w="1832" w:type="dxa"/>
            <w:tcBorders>
              <w:top w:val="single" w:sz="8" w:space="0" w:color="auto"/>
              <w:left w:val="single" w:sz="8" w:space="0" w:color="auto"/>
              <w:bottom w:val="nil"/>
              <w:right w:val="single" w:sz="8" w:space="0" w:color="auto"/>
            </w:tcBorders>
            <w:shd w:val="clear" w:color="auto" w:fill="auto"/>
          </w:tcPr>
          <w:p w14:paraId="12A7AC19" w14:textId="3FA3D36C" w:rsidR="004929E2" w:rsidRPr="009A7002" w:rsidRDefault="004929E2" w:rsidP="004929E2">
            <w:pPr>
              <w:jc w:val="center"/>
              <w:rPr>
                <w:rFonts w:cs="Arial"/>
                <w:color w:val="000000"/>
                <w:sz w:val="18"/>
                <w:szCs w:val="18"/>
              </w:rPr>
            </w:pPr>
            <w:r w:rsidRPr="00295D4D">
              <w:rPr>
                <w:sz w:val="20"/>
                <w:szCs w:val="20"/>
              </w:rPr>
              <w:t>$1,049</w:t>
            </w:r>
          </w:p>
        </w:tc>
      </w:tr>
      <w:tr w:rsidR="004929E2" w:rsidRPr="004D4DED" w14:paraId="433F0EE9" w14:textId="77777777" w:rsidTr="00E17A6D">
        <w:trPr>
          <w:cantSplit/>
          <w:trHeight w:val="144"/>
          <w:jc w:val="center"/>
        </w:trPr>
        <w:tc>
          <w:tcPr>
            <w:tcW w:w="2351" w:type="dxa"/>
            <w:tcBorders>
              <w:top w:val="single" w:sz="8" w:space="0" w:color="auto"/>
              <w:left w:val="single" w:sz="8" w:space="0" w:color="auto"/>
              <w:bottom w:val="single" w:sz="8" w:space="0" w:color="auto"/>
              <w:right w:val="nil"/>
            </w:tcBorders>
            <w:shd w:val="clear" w:color="auto" w:fill="auto"/>
            <w:vAlign w:val="bottom"/>
          </w:tcPr>
          <w:p w14:paraId="26981F61" w14:textId="77777777" w:rsidR="004929E2" w:rsidRPr="004D4DED" w:rsidRDefault="004929E2" w:rsidP="004929E2">
            <w:pPr>
              <w:jc w:val="center"/>
              <w:rPr>
                <w:color w:val="000000"/>
                <w:sz w:val="20"/>
                <w:szCs w:val="20"/>
              </w:rPr>
            </w:pPr>
            <w:r w:rsidRPr="004D4DED">
              <w:rPr>
                <w:color w:val="000000"/>
                <w:sz w:val="20"/>
                <w:szCs w:val="20"/>
              </w:rPr>
              <w:t>7</w:t>
            </w:r>
          </w:p>
        </w:tc>
        <w:tc>
          <w:tcPr>
            <w:tcW w:w="1536" w:type="dxa"/>
            <w:tcBorders>
              <w:top w:val="single" w:sz="8" w:space="0" w:color="auto"/>
              <w:left w:val="single" w:sz="8" w:space="0" w:color="auto"/>
              <w:bottom w:val="nil"/>
              <w:right w:val="nil"/>
            </w:tcBorders>
            <w:shd w:val="clear" w:color="auto" w:fill="auto"/>
          </w:tcPr>
          <w:p w14:paraId="34F89359" w14:textId="1B9BB79A" w:rsidR="004929E2" w:rsidRPr="009A7002" w:rsidRDefault="004929E2" w:rsidP="004929E2">
            <w:pPr>
              <w:jc w:val="center"/>
              <w:rPr>
                <w:rFonts w:cs="Arial"/>
                <w:color w:val="000000"/>
                <w:sz w:val="18"/>
                <w:szCs w:val="18"/>
              </w:rPr>
            </w:pPr>
            <w:r w:rsidRPr="00437BAF">
              <w:rPr>
                <w:sz w:val="20"/>
                <w:szCs w:val="20"/>
              </w:rPr>
              <w:t>$61,542</w:t>
            </w:r>
          </w:p>
        </w:tc>
        <w:tc>
          <w:tcPr>
            <w:tcW w:w="1490" w:type="dxa"/>
            <w:tcBorders>
              <w:top w:val="single" w:sz="8" w:space="0" w:color="auto"/>
              <w:left w:val="single" w:sz="8" w:space="0" w:color="auto"/>
              <w:bottom w:val="nil"/>
              <w:right w:val="nil"/>
            </w:tcBorders>
            <w:shd w:val="clear" w:color="auto" w:fill="auto"/>
          </w:tcPr>
          <w:p w14:paraId="3F397F45" w14:textId="75FDB8A2" w:rsidR="004929E2" w:rsidRPr="009A7002" w:rsidRDefault="004929E2" w:rsidP="004929E2">
            <w:pPr>
              <w:jc w:val="center"/>
              <w:rPr>
                <w:rFonts w:cs="Arial"/>
                <w:color w:val="000000"/>
                <w:sz w:val="18"/>
                <w:szCs w:val="18"/>
              </w:rPr>
            </w:pPr>
            <w:r w:rsidRPr="00437BAF">
              <w:rPr>
                <w:sz w:val="20"/>
                <w:szCs w:val="20"/>
              </w:rPr>
              <w:t>$5,129</w:t>
            </w:r>
          </w:p>
        </w:tc>
        <w:tc>
          <w:tcPr>
            <w:tcW w:w="1419" w:type="dxa"/>
            <w:tcBorders>
              <w:top w:val="single" w:sz="8" w:space="0" w:color="auto"/>
              <w:left w:val="single" w:sz="8" w:space="0" w:color="auto"/>
              <w:bottom w:val="nil"/>
              <w:right w:val="nil"/>
            </w:tcBorders>
            <w:shd w:val="clear" w:color="auto" w:fill="auto"/>
          </w:tcPr>
          <w:p w14:paraId="1BD44DEA" w14:textId="3A70ED98" w:rsidR="004929E2" w:rsidRPr="009A7002" w:rsidRDefault="004929E2" w:rsidP="004929E2">
            <w:pPr>
              <w:jc w:val="center"/>
              <w:rPr>
                <w:rFonts w:cs="Arial"/>
                <w:color w:val="000000"/>
                <w:sz w:val="18"/>
                <w:szCs w:val="18"/>
              </w:rPr>
            </w:pPr>
            <w:r w:rsidRPr="00295D4D">
              <w:rPr>
                <w:sz w:val="20"/>
                <w:szCs w:val="20"/>
              </w:rPr>
              <w:t>$2,565</w:t>
            </w:r>
          </w:p>
        </w:tc>
        <w:tc>
          <w:tcPr>
            <w:tcW w:w="1411" w:type="dxa"/>
            <w:tcBorders>
              <w:top w:val="single" w:sz="8" w:space="0" w:color="auto"/>
              <w:left w:val="single" w:sz="8" w:space="0" w:color="auto"/>
              <w:bottom w:val="nil"/>
              <w:right w:val="nil"/>
            </w:tcBorders>
            <w:shd w:val="clear" w:color="auto" w:fill="auto"/>
          </w:tcPr>
          <w:p w14:paraId="3ABDC74D" w14:textId="53A3D8FA" w:rsidR="004929E2" w:rsidRPr="009A7002" w:rsidRDefault="004929E2" w:rsidP="004929E2">
            <w:pPr>
              <w:jc w:val="center"/>
              <w:rPr>
                <w:rFonts w:cs="Arial"/>
                <w:color w:val="000000"/>
                <w:sz w:val="18"/>
                <w:szCs w:val="18"/>
              </w:rPr>
            </w:pPr>
            <w:r w:rsidRPr="00295D4D">
              <w:rPr>
                <w:sz w:val="20"/>
                <w:szCs w:val="20"/>
              </w:rPr>
              <w:t>$2,367</w:t>
            </w:r>
          </w:p>
        </w:tc>
        <w:tc>
          <w:tcPr>
            <w:tcW w:w="1832" w:type="dxa"/>
            <w:tcBorders>
              <w:top w:val="single" w:sz="8" w:space="0" w:color="auto"/>
              <w:left w:val="single" w:sz="8" w:space="0" w:color="auto"/>
              <w:bottom w:val="nil"/>
              <w:right w:val="single" w:sz="8" w:space="0" w:color="auto"/>
            </w:tcBorders>
            <w:shd w:val="clear" w:color="auto" w:fill="auto"/>
          </w:tcPr>
          <w:p w14:paraId="1D939EC8" w14:textId="3F3BA3A0" w:rsidR="004929E2" w:rsidRPr="009A7002" w:rsidRDefault="004929E2" w:rsidP="004929E2">
            <w:pPr>
              <w:jc w:val="center"/>
              <w:rPr>
                <w:rFonts w:cs="Arial"/>
                <w:color w:val="000000"/>
                <w:sz w:val="18"/>
                <w:szCs w:val="18"/>
              </w:rPr>
            </w:pPr>
            <w:r w:rsidRPr="00295D4D">
              <w:rPr>
                <w:sz w:val="20"/>
                <w:szCs w:val="20"/>
              </w:rPr>
              <w:t>$1,184</w:t>
            </w:r>
          </w:p>
        </w:tc>
      </w:tr>
      <w:tr w:rsidR="004929E2" w:rsidRPr="004D4DED" w14:paraId="3C131C81" w14:textId="77777777" w:rsidTr="00E17A6D">
        <w:trPr>
          <w:cantSplit/>
          <w:trHeight w:val="144"/>
          <w:jc w:val="center"/>
        </w:trPr>
        <w:tc>
          <w:tcPr>
            <w:tcW w:w="2351" w:type="dxa"/>
            <w:tcBorders>
              <w:top w:val="single" w:sz="8" w:space="0" w:color="auto"/>
              <w:left w:val="single" w:sz="8" w:space="0" w:color="auto"/>
              <w:bottom w:val="single" w:sz="8" w:space="0" w:color="auto"/>
              <w:right w:val="nil"/>
            </w:tcBorders>
            <w:shd w:val="clear" w:color="auto" w:fill="auto"/>
            <w:vAlign w:val="bottom"/>
          </w:tcPr>
          <w:p w14:paraId="652BD995" w14:textId="77777777" w:rsidR="004929E2" w:rsidRPr="004D4DED" w:rsidRDefault="004929E2" w:rsidP="004929E2">
            <w:pPr>
              <w:jc w:val="center"/>
              <w:rPr>
                <w:color w:val="000000"/>
                <w:sz w:val="20"/>
                <w:szCs w:val="20"/>
              </w:rPr>
            </w:pPr>
            <w:r>
              <w:rPr>
                <w:color w:val="000000"/>
                <w:sz w:val="20"/>
                <w:szCs w:val="20"/>
              </w:rPr>
              <w:softHyphen/>
            </w:r>
            <w:r w:rsidRPr="004D4DED">
              <w:rPr>
                <w:color w:val="000000"/>
                <w:sz w:val="20"/>
                <w:szCs w:val="20"/>
              </w:rPr>
              <w:t>8</w:t>
            </w:r>
          </w:p>
        </w:tc>
        <w:tc>
          <w:tcPr>
            <w:tcW w:w="1536" w:type="dxa"/>
            <w:tcBorders>
              <w:top w:val="single" w:sz="8" w:space="0" w:color="auto"/>
              <w:left w:val="single" w:sz="8" w:space="0" w:color="auto"/>
              <w:bottom w:val="single" w:sz="8" w:space="0" w:color="auto"/>
              <w:right w:val="nil"/>
            </w:tcBorders>
            <w:shd w:val="clear" w:color="auto" w:fill="auto"/>
          </w:tcPr>
          <w:p w14:paraId="5E471A45" w14:textId="39E60DB4" w:rsidR="004929E2" w:rsidRPr="009A7002" w:rsidRDefault="004929E2" w:rsidP="004929E2">
            <w:pPr>
              <w:jc w:val="center"/>
              <w:rPr>
                <w:rFonts w:cs="Arial"/>
                <w:color w:val="000000"/>
                <w:sz w:val="18"/>
                <w:szCs w:val="18"/>
              </w:rPr>
            </w:pPr>
            <w:r w:rsidRPr="00437BAF">
              <w:rPr>
                <w:sz w:val="20"/>
                <w:szCs w:val="20"/>
              </w:rPr>
              <w:t>$68,536</w:t>
            </w:r>
          </w:p>
        </w:tc>
        <w:tc>
          <w:tcPr>
            <w:tcW w:w="1490" w:type="dxa"/>
            <w:tcBorders>
              <w:top w:val="single" w:sz="8" w:space="0" w:color="auto"/>
              <w:left w:val="single" w:sz="8" w:space="0" w:color="auto"/>
              <w:bottom w:val="single" w:sz="8" w:space="0" w:color="auto"/>
              <w:right w:val="nil"/>
            </w:tcBorders>
            <w:shd w:val="clear" w:color="auto" w:fill="auto"/>
          </w:tcPr>
          <w:p w14:paraId="68C7AD8B" w14:textId="61B6C980" w:rsidR="004929E2" w:rsidRPr="009A7002" w:rsidRDefault="004929E2" w:rsidP="004929E2">
            <w:pPr>
              <w:jc w:val="center"/>
              <w:rPr>
                <w:rFonts w:cs="Arial"/>
                <w:color w:val="000000"/>
                <w:sz w:val="18"/>
                <w:szCs w:val="18"/>
              </w:rPr>
            </w:pPr>
            <w:r w:rsidRPr="00437BAF">
              <w:rPr>
                <w:sz w:val="20"/>
                <w:szCs w:val="20"/>
              </w:rPr>
              <w:t>$5,712</w:t>
            </w:r>
          </w:p>
        </w:tc>
        <w:tc>
          <w:tcPr>
            <w:tcW w:w="1419" w:type="dxa"/>
            <w:tcBorders>
              <w:top w:val="single" w:sz="8" w:space="0" w:color="auto"/>
              <w:left w:val="single" w:sz="8" w:space="0" w:color="auto"/>
              <w:bottom w:val="single" w:sz="8" w:space="0" w:color="auto"/>
              <w:right w:val="nil"/>
            </w:tcBorders>
            <w:shd w:val="clear" w:color="auto" w:fill="auto"/>
          </w:tcPr>
          <w:p w14:paraId="4F599D97" w14:textId="5C8469DB" w:rsidR="004929E2" w:rsidRPr="009A7002" w:rsidRDefault="004929E2" w:rsidP="004929E2">
            <w:pPr>
              <w:jc w:val="center"/>
              <w:rPr>
                <w:rFonts w:cs="Arial"/>
                <w:color w:val="000000"/>
                <w:sz w:val="18"/>
                <w:szCs w:val="18"/>
              </w:rPr>
            </w:pPr>
            <w:r w:rsidRPr="00295D4D">
              <w:rPr>
                <w:sz w:val="20"/>
                <w:szCs w:val="20"/>
              </w:rPr>
              <w:t>$2,856</w:t>
            </w:r>
          </w:p>
        </w:tc>
        <w:tc>
          <w:tcPr>
            <w:tcW w:w="1411" w:type="dxa"/>
            <w:tcBorders>
              <w:top w:val="single" w:sz="8" w:space="0" w:color="auto"/>
              <w:left w:val="single" w:sz="8" w:space="0" w:color="auto"/>
              <w:bottom w:val="single" w:sz="8" w:space="0" w:color="auto"/>
              <w:right w:val="nil"/>
            </w:tcBorders>
            <w:shd w:val="clear" w:color="auto" w:fill="auto"/>
          </w:tcPr>
          <w:p w14:paraId="3BFF7981" w14:textId="02E638D0" w:rsidR="004929E2" w:rsidRPr="009A7002" w:rsidRDefault="004929E2" w:rsidP="004929E2">
            <w:pPr>
              <w:jc w:val="center"/>
              <w:rPr>
                <w:rFonts w:cs="Arial"/>
                <w:color w:val="000000"/>
                <w:sz w:val="18"/>
                <w:szCs w:val="18"/>
              </w:rPr>
            </w:pPr>
            <w:r w:rsidRPr="00295D4D">
              <w:rPr>
                <w:sz w:val="20"/>
                <w:szCs w:val="20"/>
              </w:rPr>
              <w:t>$2,636</w:t>
            </w:r>
          </w:p>
        </w:tc>
        <w:tc>
          <w:tcPr>
            <w:tcW w:w="1832" w:type="dxa"/>
            <w:tcBorders>
              <w:top w:val="single" w:sz="8" w:space="0" w:color="auto"/>
              <w:left w:val="single" w:sz="8" w:space="0" w:color="auto"/>
              <w:bottom w:val="single" w:sz="8" w:space="0" w:color="auto"/>
              <w:right w:val="single" w:sz="8" w:space="0" w:color="auto"/>
            </w:tcBorders>
            <w:shd w:val="clear" w:color="auto" w:fill="auto"/>
          </w:tcPr>
          <w:p w14:paraId="52E526EC" w14:textId="0074EBDE" w:rsidR="004929E2" w:rsidRPr="009A7002" w:rsidRDefault="004929E2" w:rsidP="004929E2">
            <w:pPr>
              <w:jc w:val="center"/>
              <w:rPr>
                <w:rFonts w:cs="Arial"/>
                <w:color w:val="000000"/>
                <w:sz w:val="18"/>
                <w:szCs w:val="18"/>
              </w:rPr>
            </w:pPr>
            <w:r w:rsidRPr="00295D4D">
              <w:rPr>
                <w:sz w:val="20"/>
                <w:szCs w:val="20"/>
              </w:rPr>
              <w:t>$1,318</w:t>
            </w:r>
          </w:p>
        </w:tc>
      </w:tr>
      <w:tr w:rsidR="004929E2" w:rsidRPr="004D4DED" w14:paraId="3374C8F0" w14:textId="77777777" w:rsidTr="00E17A6D">
        <w:trPr>
          <w:cantSplit/>
          <w:trHeight w:val="331"/>
          <w:jc w:val="center"/>
        </w:trPr>
        <w:tc>
          <w:tcPr>
            <w:tcW w:w="2351" w:type="dxa"/>
            <w:tcBorders>
              <w:top w:val="nil"/>
              <w:left w:val="single" w:sz="8" w:space="0" w:color="auto"/>
              <w:bottom w:val="single" w:sz="8" w:space="0" w:color="auto"/>
              <w:right w:val="single" w:sz="8" w:space="0" w:color="auto"/>
            </w:tcBorders>
            <w:shd w:val="clear" w:color="auto" w:fill="auto"/>
            <w:vAlign w:val="bottom"/>
          </w:tcPr>
          <w:p w14:paraId="44394280" w14:textId="77777777" w:rsidR="004929E2" w:rsidRPr="004D4DED" w:rsidRDefault="004929E2" w:rsidP="004929E2">
            <w:pPr>
              <w:jc w:val="center"/>
              <w:rPr>
                <w:color w:val="000000"/>
                <w:sz w:val="20"/>
                <w:szCs w:val="20"/>
              </w:rPr>
            </w:pPr>
            <w:r>
              <w:rPr>
                <w:color w:val="000000"/>
                <w:sz w:val="20"/>
              </w:rPr>
              <w:t>Para cada membro adicional da família, acrescente:</w:t>
            </w:r>
          </w:p>
        </w:tc>
        <w:tc>
          <w:tcPr>
            <w:tcW w:w="1536" w:type="dxa"/>
            <w:tcBorders>
              <w:top w:val="nil"/>
              <w:left w:val="nil"/>
              <w:bottom w:val="single" w:sz="8" w:space="0" w:color="auto"/>
              <w:right w:val="nil"/>
            </w:tcBorders>
            <w:shd w:val="clear" w:color="auto" w:fill="auto"/>
          </w:tcPr>
          <w:p w14:paraId="4EB8259E" w14:textId="77777777" w:rsidR="004929E2" w:rsidRPr="00437BAF" w:rsidRDefault="004929E2" w:rsidP="004929E2">
            <w:pPr>
              <w:jc w:val="center"/>
              <w:rPr>
                <w:sz w:val="20"/>
                <w:szCs w:val="20"/>
              </w:rPr>
            </w:pPr>
          </w:p>
          <w:p w14:paraId="63B906D5" w14:textId="098805C4" w:rsidR="004929E2" w:rsidRPr="009A7002" w:rsidRDefault="004929E2" w:rsidP="004929E2">
            <w:pPr>
              <w:jc w:val="center"/>
              <w:rPr>
                <w:rFonts w:cs="Arial"/>
                <w:color w:val="000000"/>
                <w:sz w:val="18"/>
                <w:szCs w:val="18"/>
              </w:rPr>
            </w:pPr>
            <w:r w:rsidRPr="00437BAF">
              <w:rPr>
                <w:sz w:val="20"/>
                <w:szCs w:val="20"/>
              </w:rPr>
              <w:t>$6,994</w:t>
            </w:r>
          </w:p>
        </w:tc>
        <w:tc>
          <w:tcPr>
            <w:tcW w:w="1490" w:type="dxa"/>
            <w:tcBorders>
              <w:top w:val="nil"/>
              <w:left w:val="single" w:sz="8" w:space="0" w:color="auto"/>
              <w:bottom w:val="single" w:sz="8" w:space="0" w:color="auto"/>
              <w:right w:val="nil"/>
            </w:tcBorders>
            <w:shd w:val="clear" w:color="auto" w:fill="auto"/>
          </w:tcPr>
          <w:p w14:paraId="5B02B719" w14:textId="77777777" w:rsidR="004929E2" w:rsidRPr="00437BAF" w:rsidRDefault="004929E2" w:rsidP="004929E2">
            <w:pPr>
              <w:jc w:val="center"/>
              <w:rPr>
                <w:sz w:val="20"/>
                <w:szCs w:val="20"/>
              </w:rPr>
            </w:pPr>
          </w:p>
          <w:p w14:paraId="4C480D84" w14:textId="12371473" w:rsidR="004929E2" w:rsidRPr="009A7002" w:rsidRDefault="004929E2" w:rsidP="004929E2">
            <w:pPr>
              <w:jc w:val="center"/>
              <w:rPr>
                <w:rFonts w:cs="Arial"/>
                <w:color w:val="000000"/>
                <w:sz w:val="18"/>
                <w:szCs w:val="18"/>
              </w:rPr>
            </w:pPr>
            <w:r w:rsidRPr="00437BAF">
              <w:rPr>
                <w:sz w:val="20"/>
                <w:szCs w:val="20"/>
              </w:rPr>
              <w:t>$583</w:t>
            </w:r>
          </w:p>
        </w:tc>
        <w:tc>
          <w:tcPr>
            <w:tcW w:w="1419" w:type="dxa"/>
            <w:tcBorders>
              <w:top w:val="nil"/>
              <w:left w:val="single" w:sz="8" w:space="0" w:color="auto"/>
              <w:bottom w:val="single" w:sz="8" w:space="0" w:color="auto"/>
              <w:right w:val="nil"/>
            </w:tcBorders>
            <w:shd w:val="clear" w:color="auto" w:fill="auto"/>
          </w:tcPr>
          <w:p w14:paraId="49C95268" w14:textId="77777777" w:rsidR="004929E2" w:rsidRPr="00295D4D" w:rsidRDefault="004929E2" w:rsidP="004929E2">
            <w:pPr>
              <w:jc w:val="center"/>
              <w:rPr>
                <w:sz w:val="20"/>
                <w:szCs w:val="20"/>
              </w:rPr>
            </w:pPr>
          </w:p>
          <w:p w14:paraId="033B6FA0" w14:textId="4B6B30A1" w:rsidR="004929E2" w:rsidRPr="009A7002" w:rsidRDefault="004929E2" w:rsidP="004929E2">
            <w:pPr>
              <w:jc w:val="center"/>
              <w:rPr>
                <w:rFonts w:cs="Arial"/>
                <w:color w:val="000000"/>
                <w:sz w:val="18"/>
                <w:szCs w:val="18"/>
              </w:rPr>
            </w:pPr>
            <w:r w:rsidRPr="00295D4D">
              <w:rPr>
                <w:sz w:val="20"/>
                <w:szCs w:val="20"/>
              </w:rPr>
              <w:t>$292</w:t>
            </w:r>
          </w:p>
        </w:tc>
        <w:tc>
          <w:tcPr>
            <w:tcW w:w="1411" w:type="dxa"/>
            <w:tcBorders>
              <w:top w:val="nil"/>
              <w:left w:val="single" w:sz="8" w:space="0" w:color="auto"/>
              <w:bottom w:val="single" w:sz="8" w:space="0" w:color="auto"/>
              <w:right w:val="nil"/>
            </w:tcBorders>
            <w:shd w:val="clear" w:color="auto" w:fill="auto"/>
          </w:tcPr>
          <w:p w14:paraId="1E2E8AD6" w14:textId="77777777" w:rsidR="004929E2" w:rsidRPr="00295D4D" w:rsidRDefault="004929E2" w:rsidP="004929E2">
            <w:pPr>
              <w:jc w:val="center"/>
              <w:rPr>
                <w:sz w:val="20"/>
                <w:szCs w:val="20"/>
              </w:rPr>
            </w:pPr>
          </w:p>
          <w:p w14:paraId="1A360B78" w14:textId="7A90FB5F" w:rsidR="004929E2" w:rsidRPr="009A7002" w:rsidRDefault="004929E2" w:rsidP="004929E2">
            <w:pPr>
              <w:jc w:val="center"/>
              <w:rPr>
                <w:rFonts w:cs="Arial"/>
                <w:color w:val="000000"/>
                <w:sz w:val="18"/>
                <w:szCs w:val="18"/>
              </w:rPr>
            </w:pPr>
            <w:r w:rsidRPr="00295D4D">
              <w:rPr>
                <w:sz w:val="20"/>
                <w:szCs w:val="20"/>
              </w:rPr>
              <w:t>$269</w:t>
            </w:r>
          </w:p>
        </w:tc>
        <w:tc>
          <w:tcPr>
            <w:tcW w:w="1832" w:type="dxa"/>
            <w:tcBorders>
              <w:top w:val="nil"/>
              <w:left w:val="single" w:sz="8" w:space="0" w:color="auto"/>
              <w:bottom w:val="single" w:sz="8" w:space="0" w:color="auto"/>
              <w:right w:val="single" w:sz="8" w:space="0" w:color="auto"/>
            </w:tcBorders>
            <w:shd w:val="clear" w:color="auto" w:fill="auto"/>
          </w:tcPr>
          <w:p w14:paraId="0713B482" w14:textId="77777777" w:rsidR="004929E2" w:rsidRPr="00295D4D" w:rsidRDefault="004929E2" w:rsidP="004929E2">
            <w:pPr>
              <w:jc w:val="center"/>
              <w:rPr>
                <w:sz w:val="20"/>
                <w:szCs w:val="20"/>
              </w:rPr>
            </w:pPr>
          </w:p>
          <w:p w14:paraId="2662B2DE" w14:textId="1A00A61D" w:rsidR="004929E2" w:rsidRPr="009A7002" w:rsidRDefault="004929E2" w:rsidP="004929E2">
            <w:pPr>
              <w:jc w:val="center"/>
              <w:rPr>
                <w:rFonts w:cs="Arial"/>
                <w:color w:val="000000"/>
                <w:sz w:val="18"/>
                <w:szCs w:val="18"/>
              </w:rPr>
            </w:pPr>
            <w:r w:rsidRPr="00295D4D">
              <w:rPr>
                <w:sz w:val="20"/>
                <w:szCs w:val="20"/>
              </w:rPr>
              <w:t>$135</w:t>
            </w:r>
          </w:p>
        </w:tc>
      </w:tr>
    </w:tbl>
    <w:p w14:paraId="224D744F" w14:textId="77777777" w:rsidR="005D05BF" w:rsidRPr="00EA5296" w:rsidRDefault="005D05BF" w:rsidP="005D05BF">
      <w:pPr>
        <w:rPr>
          <w:b/>
          <w:sz w:val="22"/>
          <w:szCs w:val="22"/>
        </w:rPr>
      </w:pPr>
      <w:r>
        <w:rPr>
          <w:b/>
          <w:sz w:val="22"/>
        </w:rPr>
        <w:t>A tabela abaixo apresenta detalhes sobre os critérios de qualificação para renda anual, renda recebida duas vezes por mês (24 pagamentos por ano), renda recebida a cada duas semanas (26 pagamentos por ano) e renda semanal.</w:t>
      </w:r>
    </w:p>
    <w:p w14:paraId="1073BB5E" w14:textId="77777777" w:rsidR="005D05BF" w:rsidRPr="00EA5296" w:rsidRDefault="005D05BF" w:rsidP="005D05BF">
      <w:pPr>
        <w:spacing w:before="120"/>
        <w:rPr>
          <w:sz w:val="22"/>
          <w:szCs w:val="22"/>
        </w:rPr>
      </w:pPr>
      <w:r>
        <w:rPr>
          <w:sz w:val="22"/>
        </w:rPr>
        <w:t>Você se qualifica para receber alimentos do TEFAP se seu domicílio cumprir os requisitos de renda acima ou se você participar de qualquer um dos programas abaixo.  Favor assinalar a categoria apropriada.</w:t>
      </w:r>
    </w:p>
    <w:p w14:paraId="42E7AF42" w14:textId="77777777" w:rsidR="005D05BF" w:rsidRPr="00EA5296" w:rsidRDefault="005D05BF" w:rsidP="005D05BF">
      <w:pPr>
        <w:ind w:firstLine="720"/>
        <w:contextualSpacing/>
        <w:rPr>
          <w:sz w:val="22"/>
          <w:szCs w:val="22"/>
        </w:rPr>
      </w:pPr>
    </w:p>
    <w:p w14:paraId="4D3B53F6" w14:textId="77777777" w:rsidR="005D05BF" w:rsidRPr="00EA5296" w:rsidRDefault="005D05BF" w:rsidP="005D05BF">
      <w:pPr>
        <w:ind w:firstLine="720"/>
        <w:rPr>
          <w:sz w:val="22"/>
          <w:szCs w:val="22"/>
        </w:rPr>
      </w:pPr>
      <w:r>
        <w:rPr>
          <w:sz w:val="22"/>
        </w:rPr>
        <w:t>_______Qualificação por renda</w:t>
      </w:r>
    </w:p>
    <w:p w14:paraId="7810EE2A" w14:textId="77777777" w:rsidR="005D05BF" w:rsidRPr="00EA5296" w:rsidRDefault="005D05BF" w:rsidP="005D05BF">
      <w:pPr>
        <w:tabs>
          <w:tab w:val="left" w:pos="-1440"/>
        </w:tabs>
        <w:ind w:left="2160" w:hanging="1440"/>
        <w:rPr>
          <w:sz w:val="22"/>
          <w:szCs w:val="22"/>
        </w:rPr>
      </w:pPr>
      <w:r>
        <w:rPr>
          <w:sz w:val="22"/>
        </w:rPr>
        <w:t>_______Programa de Assistência Nutricional Suplementar (SNAP - Supplemental Nutrition Assistance Program)</w:t>
      </w:r>
      <w:r w:rsidR="004913A1">
        <w:rPr>
          <w:sz w:val="22"/>
        </w:rPr>
        <w:t xml:space="preserve">, </w:t>
      </w:r>
      <w:r>
        <w:rPr>
          <w:sz w:val="22"/>
        </w:rPr>
        <w:t xml:space="preserve">também conhecido como vale-refeição </w:t>
      </w:r>
      <w:r w:rsidRPr="00227065">
        <w:rPr>
          <w:i/>
          <w:sz w:val="22"/>
        </w:rPr>
        <w:t>(Food Stamps)</w:t>
      </w:r>
    </w:p>
    <w:p w14:paraId="3C8DAD61" w14:textId="77777777" w:rsidR="005D05BF" w:rsidRPr="00EA5296" w:rsidRDefault="005D05BF" w:rsidP="005D05BF">
      <w:pPr>
        <w:tabs>
          <w:tab w:val="left" w:pos="-1440"/>
        </w:tabs>
        <w:ind w:left="2160" w:hanging="1440"/>
        <w:rPr>
          <w:sz w:val="22"/>
          <w:szCs w:val="22"/>
        </w:rPr>
      </w:pPr>
      <w:r>
        <w:rPr>
          <w:sz w:val="22"/>
        </w:rPr>
        <w:t>_______Assistência Temporária para Famílias Carentes (Temporary Assistance to Needy Families - TANF)</w:t>
      </w:r>
    </w:p>
    <w:p w14:paraId="22414047" w14:textId="77777777" w:rsidR="005D05BF" w:rsidRPr="00EA5296" w:rsidRDefault="005D05BF" w:rsidP="005D05BF">
      <w:pPr>
        <w:tabs>
          <w:tab w:val="left" w:pos="-1440"/>
        </w:tabs>
        <w:ind w:left="2160" w:hanging="1440"/>
        <w:rPr>
          <w:sz w:val="22"/>
          <w:szCs w:val="22"/>
        </w:rPr>
      </w:pPr>
      <w:r>
        <w:rPr>
          <w:sz w:val="22"/>
        </w:rPr>
        <w:t>_______Renda de Seguro Complementar (Supplemental Security Income - SSI)</w:t>
      </w:r>
      <w:r>
        <w:rPr>
          <w:sz w:val="22"/>
        </w:rPr>
        <w:tab/>
      </w:r>
    </w:p>
    <w:p w14:paraId="3C4B95B2" w14:textId="77777777" w:rsidR="005D05BF" w:rsidRPr="00EA5296" w:rsidRDefault="005D05BF" w:rsidP="005D05BF">
      <w:pPr>
        <w:tabs>
          <w:tab w:val="left" w:pos="-1440"/>
        </w:tabs>
        <w:ind w:left="2160" w:hanging="1440"/>
        <w:rPr>
          <w:sz w:val="22"/>
          <w:szCs w:val="22"/>
        </w:rPr>
      </w:pPr>
      <w:r>
        <w:rPr>
          <w:sz w:val="22"/>
        </w:rPr>
        <w:t>_______Medicaid</w:t>
      </w:r>
    </w:p>
    <w:p w14:paraId="3ABAA674" w14:textId="77777777" w:rsidR="005D05BF" w:rsidRPr="004D4DED" w:rsidRDefault="005D05BF" w:rsidP="005D05BF">
      <w:pPr>
        <w:tabs>
          <w:tab w:val="left" w:pos="-1440"/>
        </w:tabs>
        <w:ind w:left="2160" w:hanging="1440"/>
        <w:rPr>
          <w:sz w:val="4"/>
          <w:szCs w:val="4"/>
        </w:rPr>
      </w:pPr>
    </w:p>
    <w:p w14:paraId="25909359" w14:textId="77777777" w:rsidR="005D05BF" w:rsidRDefault="005D05BF" w:rsidP="005D05BF">
      <w:pPr>
        <w:rPr>
          <w:sz w:val="22"/>
          <w:szCs w:val="22"/>
        </w:rPr>
      </w:pPr>
    </w:p>
    <w:p w14:paraId="367183B1" w14:textId="77777777" w:rsidR="005D05BF" w:rsidRPr="00EA5296" w:rsidRDefault="005D05BF" w:rsidP="005D05BF">
      <w:pPr>
        <w:rPr>
          <w:sz w:val="22"/>
          <w:szCs w:val="22"/>
        </w:rPr>
      </w:pPr>
      <w:r>
        <w:rPr>
          <w:sz w:val="22"/>
        </w:rPr>
        <w:t xml:space="preserve">Favor ler cuidadosamente a declaração abaixo, assinar o formulário e escrever a data de hoje.  </w:t>
      </w:r>
      <w:r>
        <w:rPr>
          <w:sz w:val="22"/>
          <w:u w:val="single"/>
        </w:rPr>
        <w:t>Você só precisa cumprir um desses requisitos para se qualificar para receber alimentos do Departamento de Agricultura dos EUA (USDA).</w:t>
      </w:r>
    </w:p>
    <w:p w14:paraId="3BD5E648" w14:textId="77777777" w:rsidR="005D05BF" w:rsidRPr="00105F39" w:rsidRDefault="005D05BF" w:rsidP="005D05BF">
      <w:pPr>
        <w:rPr>
          <w:sz w:val="8"/>
          <w:szCs w:val="8"/>
        </w:rPr>
      </w:pPr>
    </w:p>
    <w:p w14:paraId="17F02EDA" w14:textId="77777777" w:rsidR="005D05BF" w:rsidRPr="00EA5296" w:rsidRDefault="005D05BF" w:rsidP="005D05BF">
      <w:pPr>
        <w:rPr>
          <w:i/>
          <w:iCs/>
          <w:sz w:val="22"/>
          <w:szCs w:val="22"/>
        </w:rPr>
      </w:pPr>
      <w:r>
        <w:rPr>
          <w:i/>
          <w:sz w:val="22"/>
        </w:rPr>
        <w:t xml:space="preserve">Declaro que a renda bruta anual do meu domicílio é igual ou inferior à renda apresentada neste formulário para domicílios com o mesmo número de pessoas </w:t>
      </w:r>
      <w:r>
        <w:rPr>
          <w:b/>
          <w:i/>
          <w:sz w:val="22"/>
        </w:rPr>
        <w:t>OU</w:t>
      </w:r>
      <w:r>
        <w:rPr>
          <w:i/>
          <w:sz w:val="22"/>
        </w:rPr>
        <w:t xml:space="preserve"> que participo do(s) programa(s) que assinalei neste formulário.</w:t>
      </w:r>
      <w:r w:rsidR="00280E13">
        <w:rPr>
          <w:i/>
          <w:sz w:val="22"/>
        </w:rPr>
        <w:t xml:space="preserve"> </w:t>
      </w:r>
      <w:r>
        <w:rPr>
          <w:i/>
          <w:sz w:val="22"/>
        </w:rPr>
        <w:t xml:space="preserve">Declaro também que moro atualmente no estado da Flórida. Esta declaração está sendo enviada em conexão com o recebimento de assistência federal.  Oficiais do programa podem verificar a veracidade da minha declaração. Estou ciente de que fazer uma declaração falsa pode resultar no pagamento, à agência do governo, do valor dos alimentos que me forem inadequadamente remetidos e de que poderá me sujeitar a ação civil ou criminal nos termos da legislação estadual ou federal. </w:t>
      </w:r>
    </w:p>
    <w:p w14:paraId="74421ABD" w14:textId="77777777" w:rsidR="005D05BF" w:rsidRPr="00336A56" w:rsidRDefault="005D05BF" w:rsidP="005D05BF">
      <w:pPr>
        <w:tabs>
          <w:tab w:val="left" w:pos="-1440"/>
        </w:tabs>
        <w:ind w:left="6480" w:hanging="6480"/>
        <w:rPr>
          <w:sz w:val="20"/>
          <w:szCs w:val="20"/>
        </w:rPr>
      </w:pPr>
      <w:r>
        <w:rPr>
          <w:sz w:val="20"/>
        </w:rPr>
        <w:tab/>
      </w:r>
      <w:r>
        <w:rPr>
          <w:sz w:val="20"/>
        </w:rPr>
        <w:tab/>
      </w:r>
    </w:p>
    <w:p w14:paraId="2708B1AF" w14:textId="77777777" w:rsidR="005D05BF" w:rsidRPr="00EA5296" w:rsidRDefault="005D05BF" w:rsidP="005D05BF">
      <w:pPr>
        <w:tabs>
          <w:tab w:val="left" w:pos="-1440"/>
        </w:tabs>
        <w:ind w:left="7920" w:hanging="7920"/>
        <w:rPr>
          <w:sz w:val="22"/>
          <w:szCs w:val="22"/>
        </w:rPr>
      </w:pPr>
      <w:r>
        <w:rPr>
          <w:sz w:val="22"/>
        </w:rPr>
        <w:t xml:space="preserve"> Assinatura: _____________________________________________________</w:t>
      </w:r>
      <w:r>
        <w:rPr>
          <w:sz w:val="22"/>
        </w:rPr>
        <w:tab/>
      </w:r>
      <w:r>
        <w:rPr>
          <w:sz w:val="22"/>
        </w:rPr>
        <w:tab/>
        <w:t xml:space="preserve">    Data: _____________</w:t>
      </w:r>
    </w:p>
    <w:p w14:paraId="13954524" w14:textId="77777777" w:rsidR="005D05BF" w:rsidRPr="00105F39" w:rsidRDefault="005D05BF" w:rsidP="005D05BF">
      <w:pPr>
        <w:rPr>
          <w:b/>
          <w:bCs/>
          <w:sz w:val="4"/>
          <w:szCs w:val="4"/>
        </w:rPr>
      </w:pPr>
    </w:p>
    <w:p w14:paraId="608A4341" w14:textId="77777777" w:rsidR="005D05BF" w:rsidRDefault="005D05BF" w:rsidP="005D05BF">
      <w:pPr>
        <w:rPr>
          <w:b/>
          <w:bCs/>
          <w:sz w:val="16"/>
          <w:szCs w:val="16"/>
        </w:rPr>
      </w:pPr>
    </w:p>
    <w:p w14:paraId="3342F1E6" w14:textId="77777777" w:rsidR="005D05BF" w:rsidRPr="00EA5296" w:rsidRDefault="005D05BF" w:rsidP="005D05BF">
      <w:pPr>
        <w:rPr>
          <w:b/>
          <w:bCs/>
          <w:sz w:val="22"/>
          <w:szCs w:val="22"/>
        </w:rPr>
      </w:pPr>
      <w:r>
        <w:rPr>
          <w:b/>
          <w:sz w:val="22"/>
        </w:rPr>
        <w:t xml:space="preserve">ESTA DECLARAÇÃO É VÁLIDA POR UM ANO e poderá ser renovada conforme necessário.  Quaisquer alterações nas circunstâncias do domicílio devem ser imediatamente informadas à agência distribuidora.   </w:t>
      </w:r>
    </w:p>
    <w:p w14:paraId="2A46E3DD" w14:textId="77777777" w:rsidR="005D05BF" w:rsidRPr="00105F39" w:rsidRDefault="005D05BF" w:rsidP="005D05BF">
      <w:pPr>
        <w:rPr>
          <w:bCs/>
          <w:sz w:val="8"/>
          <w:szCs w:val="8"/>
        </w:rPr>
      </w:pPr>
    </w:p>
    <w:p w14:paraId="7CA070EB" w14:textId="77777777" w:rsidR="005D05BF" w:rsidRDefault="005D05BF" w:rsidP="005D05BF">
      <w:pPr>
        <w:rPr>
          <w:b/>
          <w:bCs/>
          <w:sz w:val="20"/>
          <w:szCs w:val="20"/>
        </w:rPr>
      </w:pPr>
    </w:p>
    <w:p w14:paraId="3218ED32" w14:textId="77777777" w:rsidR="005D05BF" w:rsidRDefault="005D05BF" w:rsidP="005D05BF">
      <w:pPr>
        <w:rPr>
          <w:bCs/>
          <w:sz w:val="20"/>
          <w:szCs w:val="20"/>
        </w:rPr>
      </w:pPr>
      <w:r>
        <w:rPr>
          <w:b/>
          <w:sz w:val="20"/>
        </w:rPr>
        <w:t>OPCIONAL:</w:t>
      </w:r>
      <w:r>
        <w:rPr>
          <w:sz w:val="20"/>
        </w:rPr>
        <w:t xml:space="preserve">  Autorizo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 xml:space="preserve">    </w:t>
      </w:r>
      <w:r>
        <w:rPr>
          <w:sz w:val="20"/>
        </w:rPr>
        <w:t xml:space="preserve"> a buscar alimentos no USDA em meu nome.</w:t>
      </w:r>
    </w:p>
    <w:p w14:paraId="01505A87" w14:textId="77777777" w:rsidR="005D05BF" w:rsidRPr="00105F39" w:rsidRDefault="005D05BF" w:rsidP="005D05BF">
      <w:pPr>
        <w:rPr>
          <w:bCs/>
          <w:sz w:val="8"/>
          <w:szCs w:val="8"/>
        </w:rPr>
      </w:pPr>
    </w:p>
    <w:p w14:paraId="02ADABD6" w14:textId="77777777" w:rsidR="005D05BF" w:rsidRDefault="005D05BF" w:rsidP="005D05BF">
      <w:pPr>
        <w:rPr>
          <w:sz w:val="22"/>
          <w:szCs w:val="22"/>
        </w:rPr>
      </w:pPr>
    </w:p>
    <w:p w14:paraId="5BA5EC76" w14:textId="77777777" w:rsidR="005D05BF" w:rsidRDefault="005D05BF" w:rsidP="005D05BF">
      <w:pPr>
        <w:rPr>
          <w:sz w:val="22"/>
          <w:szCs w:val="22"/>
        </w:rPr>
      </w:pPr>
    </w:p>
    <w:p w14:paraId="076D474B" w14:textId="77777777" w:rsidR="005D05BF" w:rsidRDefault="005D05BF" w:rsidP="005D05BF">
      <w:pPr>
        <w:rPr>
          <w:sz w:val="22"/>
          <w:szCs w:val="22"/>
        </w:rPr>
      </w:pPr>
    </w:p>
    <w:p w14:paraId="0654BA01" w14:textId="77777777" w:rsidR="005D05BF" w:rsidRDefault="005D05BF" w:rsidP="005D05BF">
      <w:pPr>
        <w:rPr>
          <w:sz w:val="22"/>
          <w:szCs w:val="22"/>
        </w:rPr>
      </w:pPr>
    </w:p>
    <w:p w14:paraId="5ED3B448" w14:textId="109A2D8E" w:rsidR="00A275A1" w:rsidRDefault="00A275A1" w:rsidP="00A275A1">
      <w:pPr>
        <w:rPr>
          <w:sz w:val="22"/>
        </w:rPr>
      </w:pPr>
      <w:r w:rsidRPr="00A275A1">
        <w:rPr>
          <w:sz w:val="22"/>
        </w:rPr>
        <w:lastRenderedPageBreak/>
        <w:t>"De acordo com a lei federal de direitos civis e os regulamentos e políticas de direitos civis do Departamento de Agricultura dos EUA (USDA), esta instituição está proibida de discriminar com base em raça, cor, origem nacional, sexo, deficiência, idade, represália ou retaliação por atividades anteriores de direitos civis.</w:t>
      </w:r>
    </w:p>
    <w:p w14:paraId="0425ED79" w14:textId="77777777" w:rsidR="00A275A1" w:rsidRPr="00A275A1" w:rsidRDefault="00A275A1" w:rsidP="00A275A1">
      <w:pPr>
        <w:rPr>
          <w:sz w:val="22"/>
        </w:rPr>
      </w:pPr>
    </w:p>
    <w:p w14:paraId="7AB81494" w14:textId="3E13FE8B" w:rsidR="00A275A1" w:rsidRDefault="00A275A1" w:rsidP="00A275A1">
      <w:pPr>
        <w:rPr>
          <w:sz w:val="22"/>
        </w:rPr>
      </w:pPr>
      <w:r w:rsidRPr="00A275A1">
        <w:rPr>
          <w:sz w:val="22"/>
        </w:rPr>
        <w:t>As informações do programa podem ser disponibilizadas em outros idiomas além do inglês. Pessoas com deficiências que necessitam de meios alternativos de comunicação para obter informações sobre o programa (por exemplo, Braille, letras maiores, fita de áudio, Linguagem de Libras em Inglês), devem contatar a agência estadual ou local responsável que administra o programa ou o Centro TARGET do USDA pelo telefone (202) 720-2600 (voz e TTY) ou entrar em contato com o USDA através do Serviço Federal de Retransmissão [Federal Relay Service] pelo telefone (800) 877-8339.</w:t>
      </w:r>
    </w:p>
    <w:p w14:paraId="2018EE31" w14:textId="77777777" w:rsidR="00A275A1" w:rsidRPr="00A275A1" w:rsidRDefault="00A275A1" w:rsidP="00A275A1">
      <w:pPr>
        <w:rPr>
          <w:sz w:val="22"/>
        </w:rPr>
      </w:pPr>
    </w:p>
    <w:p w14:paraId="02FA7D96" w14:textId="77777777" w:rsidR="00A275A1" w:rsidRPr="00A275A1" w:rsidRDefault="00A275A1" w:rsidP="00A275A1">
      <w:pPr>
        <w:rPr>
          <w:sz w:val="22"/>
        </w:rPr>
      </w:pPr>
      <w:r w:rsidRPr="00A275A1">
        <w:rPr>
          <w:sz w:val="22"/>
        </w:rPr>
        <w:t xml:space="preserve">Para apresentar uma queixa de discriminação de programa, o solicitante deve preencher o Formulário AD-3027, Formulário de reclamação  de discriminação do programa USDA, que pode ser obtido on-line em: </w:t>
      </w:r>
      <w:r w:rsidR="00876D41">
        <w:fldChar w:fldCharType="begin"/>
      </w:r>
      <w:r w:rsidR="00876D41">
        <w:instrText xml:space="preserve"> HYPERLINK "https://www.usda.gov/sites/default/files/documents/USDA-OASCR%20P-Complaint-Form-0508-0002-508-11-28-17Fax2Mail.pdf" </w:instrText>
      </w:r>
      <w:r w:rsidR="00876D41">
        <w:fldChar w:fldCharType="separate"/>
      </w:r>
      <w:r w:rsidRPr="00A275A1">
        <w:rPr>
          <w:rStyle w:val="Hyperlink"/>
          <w:sz w:val="22"/>
        </w:rPr>
        <w:t>https://www.usda.gov/sites/default/files/documents/USDA-OASCR%20P-Complaint-Form-0508-0002-508-11-28-17Fax2Mail.pdf</w:t>
      </w:r>
      <w:r w:rsidR="00876D41">
        <w:rPr>
          <w:rStyle w:val="Hyperlink"/>
          <w:sz w:val="22"/>
        </w:rPr>
        <w:fldChar w:fldCharType="end"/>
      </w:r>
      <w:r w:rsidRPr="00A275A1">
        <w:rPr>
          <w:sz w:val="22"/>
        </w:rPr>
        <w:t xml:space="preserve"> , em qualquer escritório do USDA, ligando para (866) 632-9992, ou escrevendo uma carta endereçada ao USDA. A carta deve conter o nome do solicitantee, endereço, número de telefone e uma descrição redigida da suposta ação discriminatória com detalhes suficientes para informar o Secretário Assistente para os Direitos Civis (ASCR) sobre a natureza e a data de uma suposta violação dos direitos civis. O formulário ou carta AD-3027 preenchido deve ser enviado ao USDA por:</w:t>
      </w:r>
    </w:p>
    <w:p w14:paraId="5EB094DE" w14:textId="77777777" w:rsidR="00A275A1" w:rsidRPr="00A275A1" w:rsidRDefault="00A275A1" w:rsidP="00A275A1">
      <w:pPr>
        <w:rPr>
          <w:sz w:val="22"/>
        </w:rPr>
      </w:pPr>
    </w:p>
    <w:p w14:paraId="374BFD64" w14:textId="77777777" w:rsidR="00A275A1" w:rsidRPr="00A275A1" w:rsidRDefault="00A275A1" w:rsidP="00A275A1">
      <w:pPr>
        <w:numPr>
          <w:ilvl w:val="0"/>
          <w:numId w:val="3"/>
        </w:numPr>
        <w:tabs>
          <w:tab w:val="left" w:pos="720"/>
        </w:tabs>
        <w:rPr>
          <w:sz w:val="22"/>
          <w:lang w:val="en-US"/>
        </w:rPr>
      </w:pPr>
      <w:proofErr w:type="spellStart"/>
      <w:r w:rsidRPr="00A275A1">
        <w:rPr>
          <w:b/>
          <w:bCs/>
          <w:sz w:val="22"/>
          <w:lang w:val="en-US"/>
        </w:rPr>
        <w:t>correio</w:t>
      </w:r>
      <w:proofErr w:type="spellEnd"/>
      <w:r w:rsidRPr="00A275A1">
        <w:rPr>
          <w:b/>
          <w:bCs/>
          <w:sz w:val="22"/>
          <w:lang w:val="en-US"/>
        </w:rPr>
        <w:t>:</w:t>
      </w:r>
      <w:r w:rsidRPr="00A275A1">
        <w:rPr>
          <w:sz w:val="22"/>
          <w:lang w:val="en-US"/>
        </w:rPr>
        <w:br/>
        <w:t>U.S. Department of Agriculture</w:t>
      </w:r>
      <w:r w:rsidRPr="00A275A1">
        <w:rPr>
          <w:sz w:val="22"/>
          <w:lang w:val="en-US"/>
        </w:rPr>
        <w:br/>
        <w:t>Office of the Assistant Secretary for Civil Rights</w:t>
      </w:r>
      <w:r w:rsidRPr="00A275A1">
        <w:rPr>
          <w:sz w:val="22"/>
          <w:lang w:val="en-US"/>
        </w:rPr>
        <w:br/>
        <w:t>1400 Independence Avenue, SW</w:t>
      </w:r>
      <w:r w:rsidRPr="00A275A1">
        <w:rPr>
          <w:sz w:val="22"/>
          <w:lang w:val="en-US"/>
        </w:rPr>
        <w:br/>
        <w:t>Washington, D.C. 20250-9410; or</w:t>
      </w:r>
    </w:p>
    <w:p w14:paraId="7944AFA7" w14:textId="77777777" w:rsidR="00A275A1" w:rsidRPr="00A275A1" w:rsidRDefault="00A275A1" w:rsidP="00A275A1">
      <w:pPr>
        <w:numPr>
          <w:ilvl w:val="0"/>
          <w:numId w:val="3"/>
        </w:numPr>
        <w:tabs>
          <w:tab w:val="left" w:pos="720"/>
        </w:tabs>
        <w:rPr>
          <w:sz w:val="22"/>
          <w:lang w:val="en-US"/>
        </w:rPr>
      </w:pPr>
      <w:r w:rsidRPr="00A275A1">
        <w:rPr>
          <w:b/>
          <w:bCs/>
          <w:sz w:val="22"/>
          <w:lang w:val="en-US"/>
        </w:rPr>
        <w:t>fax:</w:t>
      </w:r>
      <w:r w:rsidRPr="00A275A1">
        <w:rPr>
          <w:sz w:val="22"/>
          <w:lang w:val="en-US"/>
        </w:rPr>
        <w:br/>
        <w:t>(833) 256-1665 or (202) 690-7442; or</w:t>
      </w:r>
    </w:p>
    <w:p w14:paraId="5B13A110" w14:textId="4839D415" w:rsidR="00A275A1" w:rsidRDefault="00A275A1" w:rsidP="00A275A1">
      <w:pPr>
        <w:numPr>
          <w:ilvl w:val="0"/>
          <w:numId w:val="3"/>
        </w:numPr>
        <w:tabs>
          <w:tab w:val="left" w:pos="720"/>
        </w:tabs>
        <w:rPr>
          <w:sz w:val="22"/>
          <w:lang w:val="en-US"/>
        </w:rPr>
      </w:pPr>
      <w:r w:rsidRPr="00A275A1">
        <w:rPr>
          <w:b/>
          <w:bCs/>
          <w:sz w:val="22"/>
          <w:lang w:val="en-US"/>
        </w:rPr>
        <w:t>email:</w:t>
      </w:r>
      <w:r w:rsidRPr="00A275A1">
        <w:rPr>
          <w:sz w:val="22"/>
          <w:lang w:val="en-US"/>
        </w:rPr>
        <w:br/>
      </w:r>
      <w:hyperlink r:id="rId7" w:history="1">
        <w:r w:rsidRPr="00A275A1">
          <w:rPr>
            <w:rStyle w:val="Hyperlink"/>
            <w:sz w:val="22"/>
            <w:lang w:val="en-US"/>
          </w:rPr>
          <w:t>program.intake@usda.gov</w:t>
        </w:r>
      </w:hyperlink>
      <w:r w:rsidRPr="00A275A1">
        <w:rPr>
          <w:sz w:val="22"/>
          <w:lang w:val="en-US"/>
        </w:rPr>
        <w:t>”</w:t>
      </w:r>
    </w:p>
    <w:p w14:paraId="6D8A0E2E" w14:textId="77777777" w:rsidR="00A275A1" w:rsidRPr="00A275A1" w:rsidRDefault="00A275A1" w:rsidP="00A275A1">
      <w:pPr>
        <w:tabs>
          <w:tab w:val="left" w:pos="720"/>
        </w:tabs>
        <w:ind w:left="720"/>
        <w:rPr>
          <w:sz w:val="22"/>
          <w:lang w:val="en-US"/>
        </w:rPr>
      </w:pPr>
    </w:p>
    <w:p w14:paraId="1B16C559" w14:textId="09ED7040" w:rsidR="00A275A1" w:rsidRPr="00A275A1" w:rsidRDefault="002A5BC2" w:rsidP="002674EE">
      <w:pPr>
        <w:tabs>
          <w:tab w:val="left" w:pos="720"/>
        </w:tabs>
        <w:rPr>
          <w:sz w:val="22"/>
        </w:rPr>
      </w:pPr>
      <w:r>
        <w:rPr>
          <w:sz w:val="22"/>
        </w:rPr>
        <w:t xml:space="preserve">      </w:t>
      </w:r>
      <w:r w:rsidR="00A275A1" w:rsidRPr="00A275A1">
        <w:rPr>
          <w:sz w:val="22"/>
        </w:rPr>
        <w:t xml:space="preserve">A instituição promove oportunidades igualitárias. </w:t>
      </w:r>
    </w:p>
    <w:p w14:paraId="5363F594" w14:textId="6E416BDB" w:rsidR="005D05BF" w:rsidRPr="00EA5296" w:rsidRDefault="005D05BF" w:rsidP="00A275A1">
      <w:pPr>
        <w:rPr>
          <w:sz w:val="22"/>
          <w:szCs w:val="22"/>
        </w:rPr>
      </w:pPr>
    </w:p>
    <w:sectPr w:rsidR="005D05BF" w:rsidRPr="00EA5296" w:rsidSect="005D05BF">
      <w:footerReference w:type="default" r:id="rId8"/>
      <w:headerReference w:type="first" r:id="rId9"/>
      <w:footerReference w:type="first" r:id="rId10"/>
      <w:pgSz w:w="12240" w:h="15840" w:code="1"/>
      <w:pgMar w:top="864" w:right="576" w:bottom="432" w:left="576" w:header="216"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5CFD" w14:textId="77777777" w:rsidR="004D7C86" w:rsidRDefault="004D7C86">
      <w:r>
        <w:separator/>
      </w:r>
    </w:p>
  </w:endnote>
  <w:endnote w:type="continuationSeparator" w:id="0">
    <w:p w14:paraId="087592A1" w14:textId="77777777" w:rsidR="004D7C86" w:rsidRDefault="004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658" w14:textId="07505E01" w:rsidR="005D05BF" w:rsidRDefault="005D05BF" w:rsidP="005D05BF">
    <w:pPr>
      <w:pStyle w:val="Footer"/>
    </w:pPr>
    <w:r>
      <w:t xml:space="preserve">Rev. </w:t>
    </w:r>
    <w:r w:rsidR="004929E2">
      <w:t>2/24</w:t>
    </w:r>
  </w:p>
  <w:p w14:paraId="59C9408A" w14:textId="77777777" w:rsidR="005D05BF" w:rsidRDefault="005D05BF" w:rsidP="005D05BF">
    <w:pPr>
      <w:pStyle w:val="Footer"/>
    </w:pPr>
    <w:r>
      <w:t>Página</w:t>
    </w:r>
    <w:r w:rsidR="00871F10">
      <w:t xml:space="preserve"> </w:t>
    </w:r>
    <w:r>
      <w:fldChar w:fldCharType="begin"/>
    </w:r>
    <w:r>
      <w:instrText xml:space="preserve"> PAGE </w:instrText>
    </w:r>
    <w:r>
      <w:fldChar w:fldCharType="separate"/>
    </w:r>
    <w:r>
      <w:t>2</w:t>
    </w:r>
    <w:r>
      <w:fldChar w:fldCharType="end"/>
    </w:r>
    <w:r w:rsidR="00871F10">
      <w:t xml:space="preserve"> </w:t>
    </w:r>
    <w:r>
      <w:t>de</w:t>
    </w:r>
    <w:r w:rsidR="00871F10">
      <w:t xml:space="preserve"> </w:t>
    </w:r>
    <w:r>
      <w:fldChar w:fldCharType="begin"/>
    </w:r>
    <w:r>
      <w:instrText xml:space="preserve"> NUMPAGES </w:instrText>
    </w:r>
    <w:r>
      <w:fldChar w:fldCharType="separate"/>
    </w:r>
    <w:r>
      <w:t>2</w:t>
    </w:r>
    <w:r>
      <w:fldChar w:fldCharType="end"/>
    </w:r>
  </w:p>
  <w:p w14:paraId="18BDCE6B" w14:textId="77777777" w:rsidR="005D05BF" w:rsidRDefault="005D0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8161" w14:textId="0DE358C7" w:rsidR="005D05BF" w:rsidRPr="004929E2" w:rsidRDefault="004929E2" w:rsidP="005D05BF">
    <w:pPr>
      <w:pStyle w:val="Footer"/>
      <w:jc w:val="right"/>
      <w:rPr>
        <w:sz w:val="16"/>
        <w:szCs w:val="16"/>
        <w:lang w:val="en-US"/>
      </w:rPr>
    </w:pPr>
    <w:r>
      <w:rPr>
        <w:sz w:val="16"/>
        <w:lang w:val="en-US"/>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0A2E" w14:textId="77777777" w:rsidR="004D7C86" w:rsidRDefault="004D7C86">
      <w:r>
        <w:separator/>
      </w:r>
    </w:p>
  </w:footnote>
  <w:footnote w:type="continuationSeparator" w:id="0">
    <w:p w14:paraId="67BA6D46" w14:textId="77777777" w:rsidR="004D7C86" w:rsidRDefault="004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F6F9" w14:textId="77777777" w:rsidR="005D05BF" w:rsidRPr="00EA5296" w:rsidRDefault="005D05BF" w:rsidP="005D05BF">
    <w:pPr>
      <w:jc w:val="center"/>
      <w:rPr>
        <w:b/>
        <w:sz w:val="22"/>
        <w:szCs w:val="22"/>
        <w:u w:val="single"/>
      </w:rPr>
    </w:pPr>
    <w:r>
      <w:rPr>
        <w:b/>
        <w:sz w:val="22"/>
        <w:u w:val="single"/>
      </w:rPr>
      <w:t>NOME DE SUA AGÊNCIA AQUI</w:t>
    </w:r>
  </w:p>
  <w:p w14:paraId="2FFA9CE7" w14:textId="77777777" w:rsidR="005D05BF" w:rsidRPr="00EA5296" w:rsidRDefault="005D05BF" w:rsidP="005D05BF">
    <w:pPr>
      <w:pStyle w:val="Header"/>
      <w:tabs>
        <w:tab w:val="clear" w:pos="4320"/>
        <w:tab w:val="clear" w:pos="8640"/>
        <w:tab w:val="left" w:pos="2160"/>
        <w:tab w:val="left" w:pos="2625"/>
        <w:tab w:val="left" w:pos="4485"/>
      </w:tabs>
      <w:jc w:val="center"/>
      <w:rPr>
        <w:b/>
        <w:bCs/>
        <w:sz w:val="22"/>
        <w:szCs w:val="22"/>
      </w:rPr>
    </w:pPr>
  </w:p>
  <w:p w14:paraId="3C6219DE" w14:textId="77777777" w:rsidR="005D05BF" w:rsidRPr="00EA5296" w:rsidRDefault="005D05BF" w:rsidP="005D05BF">
    <w:pPr>
      <w:pStyle w:val="Header"/>
      <w:tabs>
        <w:tab w:val="clear" w:pos="4320"/>
        <w:tab w:val="clear" w:pos="8640"/>
        <w:tab w:val="left" w:pos="2160"/>
        <w:tab w:val="left" w:pos="2625"/>
        <w:tab w:val="left" w:pos="4485"/>
      </w:tabs>
      <w:jc w:val="center"/>
      <w:rPr>
        <w:sz w:val="22"/>
        <w:szCs w:val="22"/>
      </w:rPr>
    </w:pPr>
    <w:r>
      <w:rPr>
        <w:b/>
        <w:sz w:val="22"/>
      </w:rPr>
      <w:t>PROGRAMA DE ASSISTÊNCIA ALIMENTAR EMERGENCIAL (TEFAP)</w:t>
    </w:r>
  </w:p>
  <w:p w14:paraId="1A872C39" w14:textId="77777777" w:rsidR="005D05BF" w:rsidRPr="00EA5296" w:rsidRDefault="005D05BF" w:rsidP="005D05BF">
    <w:pPr>
      <w:pStyle w:val="Header"/>
      <w:tabs>
        <w:tab w:val="clear" w:pos="4320"/>
        <w:tab w:val="clear" w:pos="8640"/>
        <w:tab w:val="left" w:pos="2160"/>
      </w:tabs>
      <w:jc w:val="center"/>
      <w:rPr>
        <w:b/>
        <w:sz w:val="22"/>
        <w:szCs w:val="22"/>
      </w:rPr>
    </w:pPr>
    <w:r>
      <w:rPr>
        <w:b/>
        <w:sz w:val="22"/>
      </w:rPr>
      <w:t>DECLARAÇÃO DE QUALIFICAÇÃO PARA RECEBER ALIMENTOS</w:t>
    </w:r>
  </w:p>
  <w:p w14:paraId="4EB840A0" w14:textId="77777777" w:rsidR="005D05BF" w:rsidRPr="00EA5296" w:rsidRDefault="005D05BF" w:rsidP="005D05BF">
    <w:pPr>
      <w:pStyle w:val="Header"/>
      <w:tabs>
        <w:tab w:val="clear" w:pos="4320"/>
        <w:tab w:val="clear" w:pos="8640"/>
        <w:tab w:val="left" w:pos="2880"/>
        <w:tab w:val="left" w:pos="3240"/>
      </w:tabs>
      <w:jc w:val="center"/>
      <w:rPr>
        <w:sz w:val="22"/>
        <w:szCs w:val="22"/>
      </w:rPr>
    </w:pPr>
    <w:r>
      <w:rPr>
        <w:sz w:val="22"/>
      </w:rPr>
      <w:t>7-CFR-251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4560A"/>
    <w:multiLevelType w:val="hybridMultilevel"/>
    <w:tmpl w:val="F2622F68"/>
    <w:lvl w:ilvl="0" w:tplc="37C04048">
      <w:start w:val="1"/>
      <w:numFmt w:val="decimal"/>
      <w:lvlText w:val="(%1)"/>
      <w:lvlJc w:val="left"/>
      <w:pPr>
        <w:ind w:left="1080" w:hanging="360"/>
      </w:pPr>
      <w:rPr>
        <w:rFonts w:hint="default"/>
      </w:rPr>
    </w:lvl>
    <w:lvl w:ilvl="1" w:tplc="55DA21F8" w:tentative="1">
      <w:start w:val="1"/>
      <w:numFmt w:val="lowerLetter"/>
      <w:lvlText w:val="%2."/>
      <w:lvlJc w:val="left"/>
      <w:pPr>
        <w:ind w:left="1800" w:hanging="360"/>
      </w:pPr>
    </w:lvl>
    <w:lvl w:ilvl="2" w:tplc="6B5AF220" w:tentative="1">
      <w:start w:val="1"/>
      <w:numFmt w:val="lowerRoman"/>
      <w:lvlText w:val="%3."/>
      <w:lvlJc w:val="right"/>
      <w:pPr>
        <w:ind w:left="2520" w:hanging="180"/>
      </w:pPr>
    </w:lvl>
    <w:lvl w:ilvl="3" w:tplc="3D9CE604" w:tentative="1">
      <w:start w:val="1"/>
      <w:numFmt w:val="decimal"/>
      <w:lvlText w:val="%4."/>
      <w:lvlJc w:val="left"/>
      <w:pPr>
        <w:ind w:left="3240" w:hanging="360"/>
      </w:pPr>
    </w:lvl>
    <w:lvl w:ilvl="4" w:tplc="CE5E8820" w:tentative="1">
      <w:start w:val="1"/>
      <w:numFmt w:val="lowerLetter"/>
      <w:lvlText w:val="%5."/>
      <w:lvlJc w:val="left"/>
      <w:pPr>
        <w:ind w:left="3960" w:hanging="360"/>
      </w:pPr>
    </w:lvl>
    <w:lvl w:ilvl="5" w:tplc="95C8A76E" w:tentative="1">
      <w:start w:val="1"/>
      <w:numFmt w:val="lowerRoman"/>
      <w:lvlText w:val="%6."/>
      <w:lvlJc w:val="right"/>
      <w:pPr>
        <w:ind w:left="4680" w:hanging="180"/>
      </w:pPr>
    </w:lvl>
    <w:lvl w:ilvl="6" w:tplc="A06A96D4" w:tentative="1">
      <w:start w:val="1"/>
      <w:numFmt w:val="decimal"/>
      <w:lvlText w:val="%7."/>
      <w:lvlJc w:val="left"/>
      <w:pPr>
        <w:ind w:left="5400" w:hanging="360"/>
      </w:pPr>
    </w:lvl>
    <w:lvl w:ilvl="7" w:tplc="F0FEE2BE" w:tentative="1">
      <w:start w:val="1"/>
      <w:numFmt w:val="lowerLetter"/>
      <w:lvlText w:val="%8."/>
      <w:lvlJc w:val="left"/>
      <w:pPr>
        <w:ind w:left="6120" w:hanging="360"/>
      </w:pPr>
    </w:lvl>
    <w:lvl w:ilvl="8" w:tplc="1FA8B086" w:tentative="1">
      <w:start w:val="1"/>
      <w:numFmt w:val="lowerRoman"/>
      <w:lvlText w:val="%9."/>
      <w:lvlJc w:val="right"/>
      <w:pPr>
        <w:ind w:left="6840" w:hanging="180"/>
      </w:pPr>
    </w:lvl>
  </w:abstractNum>
  <w:abstractNum w:abstractNumId="2" w15:restartNumberingAfterBreak="0">
    <w:nsid w:val="78E35E67"/>
    <w:multiLevelType w:val="hybridMultilevel"/>
    <w:tmpl w:val="B7F4A166"/>
    <w:lvl w:ilvl="0" w:tplc="61D0E0F8">
      <w:start w:val="1"/>
      <w:numFmt w:val="decimal"/>
      <w:lvlText w:val="%1."/>
      <w:lvlJc w:val="left"/>
      <w:pPr>
        <w:tabs>
          <w:tab w:val="num" w:pos="720"/>
        </w:tabs>
        <w:ind w:left="720" w:hanging="360"/>
      </w:pPr>
    </w:lvl>
    <w:lvl w:ilvl="1" w:tplc="1DCEB988" w:tentative="1">
      <w:start w:val="1"/>
      <w:numFmt w:val="decimal"/>
      <w:lvlText w:val="%2."/>
      <w:lvlJc w:val="left"/>
      <w:pPr>
        <w:tabs>
          <w:tab w:val="num" w:pos="1440"/>
        </w:tabs>
        <w:ind w:left="1440" w:hanging="360"/>
      </w:pPr>
    </w:lvl>
    <w:lvl w:ilvl="2" w:tplc="488454AE" w:tentative="1">
      <w:start w:val="1"/>
      <w:numFmt w:val="decimal"/>
      <w:lvlText w:val="%3."/>
      <w:lvlJc w:val="left"/>
      <w:pPr>
        <w:tabs>
          <w:tab w:val="num" w:pos="2160"/>
        </w:tabs>
        <w:ind w:left="2160" w:hanging="360"/>
      </w:pPr>
    </w:lvl>
    <w:lvl w:ilvl="3" w:tplc="F1004EB8" w:tentative="1">
      <w:start w:val="1"/>
      <w:numFmt w:val="decimal"/>
      <w:lvlText w:val="%4."/>
      <w:lvlJc w:val="left"/>
      <w:pPr>
        <w:tabs>
          <w:tab w:val="num" w:pos="2880"/>
        </w:tabs>
        <w:ind w:left="2880" w:hanging="360"/>
      </w:pPr>
    </w:lvl>
    <w:lvl w:ilvl="4" w:tplc="45567612" w:tentative="1">
      <w:start w:val="1"/>
      <w:numFmt w:val="decimal"/>
      <w:lvlText w:val="%5."/>
      <w:lvlJc w:val="left"/>
      <w:pPr>
        <w:tabs>
          <w:tab w:val="num" w:pos="3600"/>
        </w:tabs>
        <w:ind w:left="3600" w:hanging="360"/>
      </w:pPr>
    </w:lvl>
    <w:lvl w:ilvl="5" w:tplc="2F9CE770" w:tentative="1">
      <w:start w:val="1"/>
      <w:numFmt w:val="decimal"/>
      <w:lvlText w:val="%6."/>
      <w:lvlJc w:val="left"/>
      <w:pPr>
        <w:tabs>
          <w:tab w:val="num" w:pos="4320"/>
        </w:tabs>
        <w:ind w:left="4320" w:hanging="360"/>
      </w:pPr>
    </w:lvl>
    <w:lvl w:ilvl="6" w:tplc="5D0E6DA2" w:tentative="1">
      <w:start w:val="1"/>
      <w:numFmt w:val="decimal"/>
      <w:lvlText w:val="%7."/>
      <w:lvlJc w:val="left"/>
      <w:pPr>
        <w:tabs>
          <w:tab w:val="num" w:pos="5040"/>
        </w:tabs>
        <w:ind w:left="5040" w:hanging="360"/>
      </w:pPr>
    </w:lvl>
    <w:lvl w:ilvl="7" w:tplc="57A0122A" w:tentative="1">
      <w:start w:val="1"/>
      <w:numFmt w:val="decimal"/>
      <w:lvlText w:val="%8."/>
      <w:lvlJc w:val="left"/>
      <w:pPr>
        <w:tabs>
          <w:tab w:val="num" w:pos="5760"/>
        </w:tabs>
        <w:ind w:left="5760" w:hanging="360"/>
      </w:pPr>
    </w:lvl>
    <w:lvl w:ilvl="8" w:tplc="525AB4AA" w:tentative="1">
      <w:start w:val="1"/>
      <w:numFmt w:val="decimal"/>
      <w:lvlText w:val="%9."/>
      <w:lvlJc w:val="left"/>
      <w:pPr>
        <w:tabs>
          <w:tab w:val="num" w:pos="6480"/>
        </w:tabs>
        <w:ind w:left="6480" w:hanging="360"/>
      </w:pPr>
    </w:lvl>
  </w:abstractNum>
  <w:num w:numId="1" w16cid:durableId="1500581741">
    <w:abstractNumId w:val="0"/>
  </w:num>
  <w:num w:numId="2" w16cid:durableId="1082675600">
    <w:abstractNumId w:val="1"/>
  </w:num>
  <w:num w:numId="3" w16cid:durableId="380717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96"/>
    <w:rsid w:val="001B2CA0"/>
    <w:rsid w:val="00206AA3"/>
    <w:rsid w:val="00227065"/>
    <w:rsid w:val="002674EE"/>
    <w:rsid w:val="00280E13"/>
    <w:rsid w:val="00286B73"/>
    <w:rsid w:val="002A5BC2"/>
    <w:rsid w:val="00303094"/>
    <w:rsid w:val="003F3873"/>
    <w:rsid w:val="004913A1"/>
    <w:rsid w:val="004929E2"/>
    <w:rsid w:val="00493998"/>
    <w:rsid w:val="004D7C86"/>
    <w:rsid w:val="005A100F"/>
    <w:rsid w:val="005B4CF5"/>
    <w:rsid w:val="005D05BF"/>
    <w:rsid w:val="005D6F78"/>
    <w:rsid w:val="00683A60"/>
    <w:rsid w:val="006D72ED"/>
    <w:rsid w:val="00780E35"/>
    <w:rsid w:val="007A7117"/>
    <w:rsid w:val="007E3C58"/>
    <w:rsid w:val="00871F10"/>
    <w:rsid w:val="00876D41"/>
    <w:rsid w:val="00962B44"/>
    <w:rsid w:val="00A275A1"/>
    <w:rsid w:val="00A53096"/>
    <w:rsid w:val="00AC2AA5"/>
    <w:rsid w:val="00AF19CD"/>
    <w:rsid w:val="00B467A8"/>
    <w:rsid w:val="00BB17E6"/>
    <w:rsid w:val="00C7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27A741F"/>
  <w15:chartTrackingRefBased/>
  <w15:docId w15:val="{1ECB4439-2943-4CD4-BA01-62AB481B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E76"/>
    <w:rPr>
      <w:sz w:val="24"/>
      <w:szCs w:val="24"/>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096"/>
    <w:pPr>
      <w:tabs>
        <w:tab w:val="center" w:pos="4320"/>
        <w:tab w:val="right" w:pos="8640"/>
      </w:tabs>
    </w:pPr>
  </w:style>
  <w:style w:type="paragraph" w:styleId="Footer">
    <w:name w:val="footer"/>
    <w:basedOn w:val="Normal"/>
    <w:rsid w:val="00A53096"/>
    <w:pPr>
      <w:tabs>
        <w:tab w:val="center" w:pos="4320"/>
        <w:tab w:val="right" w:pos="8640"/>
      </w:tabs>
    </w:pPr>
  </w:style>
  <w:style w:type="character" w:styleId="FootnoteReference">
    <w:name w:val="footnote reference"/>
    <w:semiHidden/>
    <w:rsid w:val="00A5148A"/>
  </w:style>
  <w:style w:type="paragraph" w:styleId="BalloonText">
    <w:name w:val="Balloon Text"/>
    <w:basedOn w:val="Normal"/>
    <w:semiHidden/>
    <w:rsid w:val="003A3D60"/>
    <w:rPr>
      <w:rFonts w:ascii="Tahoma" w:hAnsi="Tahoma" w:cs="Tahoma"/>
      <w:sz w:val="16"/>
      <w:szCs w:val="16"/>
    </w:rPr>
  </w:style>
  <w:style w:type="character" w:styleId="Hyperlink">
    <w:name w:val="Hyperlink"/>
    <w:uiPriority w:val="99"/>
    <w:rsid w:val="00207E12"/>
    <w:rPr>
      <w:color w:val="0000FF"/>
      <w:u w:val="single"/>
      <w:lang w:val="pt-BR" w:eastAsia="pt-BR"/>
    </w:rPr>
  </w:style>
  <w:style w:type="paragraph" w:customStyle="1" w:styleId="Default">
    <w:name w:val="Default"/>
    <w:basedOn w:val="Normal"/>
    <w:rsid w:val="00595298"/>
    <w:pPr>
      <w:autoSpaceDE w:val="0"/>
      <w:autoSpaceDN w:val="0"/>
    </w:pPr>
    <w:rPr>
      <w:rFonts w:eastAsia="Calibri"/>
      <w:color w:val="000000"/>
    </w:rPr>
  </w:style>
  <w:style w:type="paragraph" w:styleId="ListParagraph">
    <w:name w:val="List Paragraph"/>
    <w:basedOn w:val="Normal"/>
    <w:uiPriority w:val="34"/>
    <w:qFormat/>
    <w:rsid w:val="00595298"/>
    <w:pPr>
      <w:ind w:left="720"/>
      <w:contextualSpacing/>
    </w:pPr>
  </w:style>
  <w:style w:type="character" w:styleId="UnresolvedMention">
    <w:name w:val="Unresolved Mention"/>
    <w:basedOn w:val="DefaultParagraphFont"/>
    <w:uiPriority w:val="99"/>
    <w:semiHidden/>
    <w:unhideWhenUsed/>
    <w:rsid w:val="00A2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DOACS</Company>
  <LinksUpToDate>false</LinksUpToDate>
  <CharactersWithSpaces>5278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subject/>
  <dc:creator>Janella Johnson</dc:creator>
  <cp:keywords/>
  <cp:lastModifiedBy>Rytlewski, Lis</cp:lastModifiedBy>
  <cp:revision>4</cp:revision>
  <cp:lastPrinted>2016-04-06T20:02:00Z</cp:lastPrinted>
  <dcterms:created xsi:type="dcterms:W3CDTF">2023-05-17T14:54:00Z</dcterms:created>
  <dcterms:modified xsi:type="dcterms:W3CDTF">2024-02-28T14:24:00Z</dcterms:modified>
</cp:coreProperties>
</file>